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9B87" w14:textId="77777777" w:rsidR="00233D88" w:rsidRPr="003B7C40" w:rsidRDefault="00233D88" w:rsidP="00233D88">
      <w:pPr>
        <w:pBdr>
          <w:bottom w:val="single" w:sz="6" w:space="1" w:color="auto"/>
        </w:pBdr>
        <w:spacing w:after="0" w:line="240" w:lineRule="auto"/>
        <w:jc w:val="center"/>
        <w:rPr>
          <w:rFonts w:ascii="Times New Roman" w:eastAsia="Times New Roman" w:hAnsi="Times New Roman" w:cs="Times New Roman"/>
          <w:b/>
          <w:noProof w:val="0"/>
          <w:vanish/>
          <w:sz w:val="24"/>
          <w:szCs w:val="24"/>
          <w:lang w:eastAsia="el-GR"/>
        </w:rPr>
      </w:pPr>
      <w:r w:rsidRPr="003B7C40">
        <w:rPr>
          <w:rFonts w:ascii="Times New Roman" w:eastAsia="Times New Roman" w:hAnsi="Times New Roman" w:cs="Times New Roman"/>
          <w:b/>
          <w:noProof w:val="0"/>
          <w:vanish/>
          <w:sz w:val="24"/>
          <w:szCs w:val="24"/>
          <w:lang w:eastAsia="el-GR"/>
        </w:rPr>
        <w:t>Αρχή φόρμας</w:t>
      </w:r>
    </w:p>
    <w:p w14:paraId="6CEDA068" w14:textId="76F16586" w:rsidR="003B7C40" w:rsidRPr="003B7C40" w:rsidRDefault="003B7C40" w:rsidP="00233D88">
      <w:pPr>
        <w:spacing w:after="0" w:line="240" w:lineRule="auto"/>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b/>
          <w:noProof w:val="0"/>
          <w:color w:val="333333"/>
          <w:sz w:val="24"/>
          <w:szCs w:val="24"/>
          <w:lang w:eastAsia="el-GR"/>
        </w:rPr>
        <w:t>ΘΕΜΑ :</w:t>
      </w:r>
      <w:r w:rsidRPr="003B7C40">
        <w:rPr>
          <w:rFonts w:ascii="Times New Roman" w:eastAsia="Times New Roman" w:hAnsi="Times New Roman" w:cs="Times New Roman"/>
          <w:noProof w:val="0"/>
          <w:color w:val="333333"/>
          <w:sz w:val="24"/>
          <w:szCs w:val="24"/>
          <w:lang w:eastAsia="el-GR"/>
        </w:rPr>
        <w:t xml:space="preserve"> </w:t>
      </w:r>
      <w:bookmarkStart w:id="0" w:name="_GoBack"/>
      <w:r w:rsidRPr="003B7C40">
        <w:rPr>
          <w:rFonts w:ascii="Times New Roman" w:eastAsia="Times New Roman" w:hAnsi="Times New Roman" w:cs="Times New Roman"/>
          <w:noProof w:val="0"/>
          <w:color w:val="333333"/>
          <w:sz w:val="24"/>
          <w:szCs w:val="24"/>
          <w:lang w:eastAsia="el-GR"/>
        </w:rPr>
        <w:t>Τ</w:t>
      </w:r>
      <w:r w:rsidRPr="003B7C40">
        <w:rPr>
          <w:rFonts w:ascii="Times New Roman" w:eastAsia="Times New Roman" w:hAnsi="Times New Roman" w:cs="Times New Roman"/>
          <w:noProof w:val="0"/>
          <w:color w:val="333333"/>
          <w:sz w:val="24"/>
          <w:szCs w:val="24"/>
          <w:lang w:eastAsia="el-GR"/>
        </w:rPr>
        <w:t xml:space="preserve">ροποποίηση σύμβασης </w:t>
      </w:r>
      <w:r w:rsidRPr="003B7C40">
        <w:rPr>
          <w:rFonts w:ascii="Times New Roman" w:eastAsia="Times New Roman" w:hAnsi="Times New Roman" w:cs="Times New Roman"/>
          <w:noProof w:val="0"/>
          <w:color w:val="333333"/>
          <w:sz w:val="24"/>
          <w:szCs w:val="24"/>
          <w:lang w:eastAsia="el-GR"/>
        </w:rPr>
        <w:t>απευθείας ανάθεσης</w:t>
      </w:r>
    </w:p>
    <w:bookmarkEnd w:id="0"/>
    <w:p w14:paraId="0DC13D93" w14:textId="1903F88F" w:rsidR="003B7C40" w:rsidRPr="003B7C40" w:rsidRDefault="003B7C40" w:rsidP="003B7C40">
      <w:pPr>
        <w:spacing w:after="0" w:line="240" w:lineRule="auto"/>
        <w:rPr>
          <w:rFonts w:ascii="Times New Roman" w:eastAsia="Times New Roman" w:hAnsi="Times New Roman" w:cs="Times New Roman"/>
          <w:noProof w:val="0"/>
          <w:color w:val="333333"/>
          <w:sz w:val="24"/>
          <w:szCs w:val="24"/>
          <w:lang w:eastAsia="el-GR"/>
        </w:rPr>
      </w:pPr>
      <w:proofErr w:type="spellStart"/>
      <w:r w:rsidRPr="003B7C40">
        <w:rPr>
          <w:rFonts w:ascii="Times New Roman" w:eastAsia="Times New Roman" w:hAnsi="Times New Roman" w:cs="Times New Roman"/>
          <w:noProof w:val="0"/>
          <w:color w:val="333333"/>
          <w:sz w:val="24"/>
          <w:szCs w:val="24"/>
          <w:lang w:eastAsia="el-GR"/>
        </w:rPr>
        <w:t>Ημ</w:t>
      </w:r>
      <w:proofErr w:type="spellEnd"/>
      <w:r w:rsidRPr="003B7C40">
        <w:rPr>
          <w:rFonts w:ascii="Times New Roman" w:eastAsia="Times New Roman" w:hAnsi="Times New Roman" w:cs="Times New Roman"/>
          <w:noProof w:val="0"/>
          <w:color w:val="333333"/>
          <w:sz w:val="24"/>
          <w:szCs w:val="24"/>
          <w:lang w:eastAsia="el-GR"/>
        </w:rPr>
        <w:t>/</w:t>
      </w:r>
      <w:proofErr w:type="spellStart"/>
      <w:r w:rsidRPr="003B7C40">
        <w:rPr>
          <w:rFonts w:ascii="Times New Roman" w:eastAsia="Times New Roman" w:hAnsi="Times New Roman" w:cs="Times New Roman"/>
          <w:noProof w:val="0"/>
          <w:color w:val="333333"/>
          <w:sz w:val="24"/>
          <w:szCs w:val="24"/>
          <w:lang w:eastAsia="el-GR"/>
        </w:rPr>
        <w:t>νία</w:t>
      </w:r>
      <w:proofErr w:type="spellEnd"/>
      <w:r w:rsidRPr="003B7C40">
        <w:rPr>
          <w:rFonts w:ascii="Times New Roman" w:eastAsia="Times New Roman" w:hAnsi="Times New Roman" w:cs="Times New Roman"/>
          <w:noProof w:val="0"/>
          <w:color w:val="333333"/>
          <w:sz w:val="24"/>
          <w:szCs w:val="24"/>
          <w:lang w:eastAsia="el-GR"/>
        </w:rPr>
        <w:t xml:space="preserve"> υποβολής </w:t>
      </w:r>
      <w:r w:rsidRPr="003B7C40">
        <w:rPr>
          <w:rFonts w:ascii="Times New Roman" w:eastAsia="Times New Roman" w:hAnsi="Times New Roman" w:cs="Times New Roman"/>
          <w:b/>
          <w:i/>
          <w:noProof w:val="0"/>
          <w:color w:val="7030A0"/>
          <w:sz w:val="24"/>
          <w:szCs w:val="24"/>
          <w:lang w:eastAsia="el-GR"/>
        </w:rPr>
        <w:t>18/03</w:t>
      </w:r>
      <w:r w:rsidRPr="003B7C40">
        <w:rPr>
          <w:rFonts w:ascii="Times New Roman" w:eastAsia="Times New Roman" w:hAnsi="Times New Roman" w:cs="Times New Roman"/>
          <w:b/>
          <w:i/>
          <w:noProof w:val="0"/>
          <w:color w:val="7030A0"/>
          <w:sz w:val="24"/>
          <w:szCs w:val="24"/>
          <w:lang w:eastAsia="el-GR"/>
        </w:rPr>
        <w:t>/202</w:t>
      </w:r>
      <w:r w:rsidRPr="003B7C40">
        <w:rPr>
          <w:rFonts w:ascii="Times New Roman" w:eastAsia="Times New Roman" w:hAnsi="Times New Roman" w:cs="Times New Roman"/>
          <w:b/>
          <w:i/>
          <w:noProof w:val="0"/>
          <w:color w:val="7030A0"/>
          <w:sz w:val="24"/>
          <w:szCs w:val="24"/>
          <w:lang w:eastAsia="el-GR"/>
        </w:rPr>
        <w:t>4</w:t>
      </w:r>
    </w:p>
    <w:p w14:paraId="51396F68" w14:textId="77777777" w:rsidR="003B7C40" w:rsidRPr="003B7C40" w:rsidRDefault="003B7C40" w:rsidP="00233D88">
      <w:pPr>
        <w:spacing w:after="0" w:line="240" w:lineRule="auto"/>
        <w:rPr>
          <w:rFonts w:ascii="Times New Roman" w:eastAsia="Times New Roman" w:hAnsi="Times New Roman" w:cs="Times New Roman"/>
          <w:noProof w:val="0"/>
          <w:color w:val="333333"/>
          <w:sz w:val="24"/>
          <w:szCs w:val="24"/>
          <w:lang w:eastAsia="el-GR"/>
        </w:rPr>
      </w:pPr>
    </w:p>
    <w:p w14:paraId="4520C806" w14:textId="156C7028" w:rsidR="00233D88" w:rsidRPr="003B7C40" w:rsidRDefault="00233D88" w:rsidP="003B7C40">
      <w:pPr>
        <w:spacing w:after="0" w:line="240" w:lineRule="auto"/>
        <w:rPr>
          <w:rFonts w:ascii="Times New Roman" w:eastAsia="Times New Roman" w:hAnsi="Times New Roman" w:cs="Times New Roman"/>
          <w:b/>
          <w:noProof w:val="0"/>
          <w:color w:val="333333"/>
          <w:sz w:val="24"/>
          <w:szCs w:val="24"/>
          <w:lang w:eastAsia="el-GR"/>
        </w:rPr>
      </w:pPr>
      <w:r w:rsidRPr="003B7C40">
        <w:rPr>
          <w:rFonts w:ascii="Times New Roman" w:eastAsia="Times New Roman" w:hAnsi="Times New Roman" w:cs="Times New Roman"/>
          <w:b/>
          <w:noProof w:val="0"/>
          <w:color w:val="333333"/>
          <w:sz w:val="24"/>
          <w:szCs w:val="24"/>
          <w:lang w:eastAsia="el-GR"/>
        </w:rPr>
        <w:t xml:space="preserve">Ερώτηση </w:t>
      </w:r>
    </w:p>
    <w:p w14:paraId="15A661E1" w14:textId="77777777" w:rsidR="00233D88" w:rsidRPr="003B7C40" w:rsidRDefault="00233D88" w:rsidP="00233D88">
      <w:pPr>
        <w:spacing w:line="240" w:lineRule="auto"/>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Σε έργο που ανατέθηκε με απευθείας ανάθεση μέχρι το όριο των 30.000,00€, θα μπορούσε να γίνει τροποποίηση της σύμβασης με την διαδικασία του άρθρου 132 παρ. 2 ; Εννοείτε χωρίς να ξεπερνάει το ποσό της αρχικής σύμβασης μαζί με την τροποποίηση, το ανωτέρω όριο της απευθείας ανάθεσης. Αν θα μπορούσε να γίνει η τροποποίηση αυτή, υπόκειται ο αναγκαίος Α.Π.Ε. στο έλεγχο του Τεχνικού Συμβουλίου Δημοσίων Έργων; Ευχαριστώ</w:t>
      </w:r>
    </w:p>
    <w:p w14:paraId="2B05A418" w14:textId="77777777"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b/>
          <w:noProof w:val="0"/>
          <w:color w:val="333333"/>
          <w:sz w:val="24"/>
          <w:szCs w:val="24"/>
          <w:lang w:eastAsia="el-GR"/>
        </w:rPr>
      </w:pPr>
      <w:r w:rsidRPr="003B7C40">
        <w:rPr>
          <w:rFonts w:ascii="Times New Roman" w:eastAsia="Times New Roman" w:hAnsi="Times New Roman" w:cs="Times New Roman"/>
          <w:b/>
          <w:noProof w:val="0"/>
          <w:color w:val="333333"/>
          <w:sz w:val="24"/>
          <w:szCs w:val="24"/>
          <w:lang w:eastAsia="el-GR"/>
        </w:rPr>
        <w:t>Απάντηση</w:t>
      </w:r>
    </w:p>
    <w:p w14:paraId="1274FEC5" w14:textId="32949EEF"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 xml:space="preserve">Τροποποιήσεις Δημοσίων Συμβάσεων κατά τη </w:t>
      </w:r>
      <w:r w:rsidR="00106AB3" w:rsidRPr="003B7C40">
        <w:rPr>
          <w:rFonts w:ascii="Times New Roman" w:eastAsia="Times New Roman" w:hAnsi="Times New Roman" w:cs="Times New Roman"/>
          <w:noProof w:val="0"/>
          <w:color w:val="333333"/>
          <w:sz w:val="24"/>
          <w:szCs w:val="24"/>
          <w:lang w:eastAsia="el-GR"/>
        </w:rPr>
        <w:t>δ</w:t>
      </w:r>
      <w:r w:rsidRPr="003B7C40">
        <w:rPr>
          <w:rFonts w:ascii="Times New Roman" w:eastAsia="Times New Roman" w:hAnsi="Times New Roman" w:cs="Times New Roman"/>
          <w:noProof w:val="0"/>
          <w:color w:val="333333"/>
          <w:sz w:val="24"/>
          <w:szCs w:val="24"/>
          <w:lang w:eastAsia="el-GR"/>
        </w:rPr>
        <w:t xml:space="preserve">ιάρκειά τους μπορούν να προκύψουν σε όλους τις συναφθείσες ΔΣ. Οι Τροποποιήσεις Δημοσίων Συμβάσεων- Αυξομειώσεις εργασιών - Νέες εργασίες στον Ν. 4412 / 2016 αντιμετωπίζεται στα </w:t>
      </w:r>
      <w:proofErr w:type="spellStart"/>
      <w:r w:rsidRPr="003B7C40">
        <w:rPr>
          <w:rFonts w:ascii="Times New Roman" w:eastAsia="Times New Roman" w:hAnsi="Times New Roman" w:cs="Times New Roman"/>
          <w:noProof w:val="0"/>
          <w:color w:val="333333"/>
          <w:sz w:val="24"/>
          <w:szCs w:val="24"/>
          <w:lang w:eastAsia="el-GR"/>
        </w:rPr>
        <w:t>άρ</w:t>
      </w:r>
      <w:proofErr w:type="spellEnd"/>
      <w:r w:rsidRPr="003B7C40">
        <w:rPr>
          <w:rFonts w:ascii="Times New Roman" w:eastAsia="Times New Roman" w:hAnsi="Times New Roman" w:cs="Times New Roman"/>
          <w:noProof w:val="0"/>
          <w:color w:val="333333"/>
          <w:sz w:val="24"/>
          <w:szCs w:val="24"/>
          <w:lang w:eastAsia="el-GR"/>
        </w:rPr>
        <w:t>. 156  και αρ. 132.</w:t>
      </w:r>
    </w:p>
    <w:p w14:paraId="2D5E7B13" w14:textId="77777777"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 xml:space="preserve">Στο </w:t>
      </w:r>
      <w:proofErr w:type="spellStart"/>
      <w:r w:rsidRPr="003B7C40">
        <w:rPr>
          <w:rFonts w:ascii="Times New Roman" w:eastAsia="Times New Roman" w:hAnsi="Times New Roman" w:cs="Times New Roman"/>
          <w:noProof w:val="0"/>
          <w:color w:val="333333"/>
          <w:sz w:val="24"/>
          <w:szCs w:val="24"/>
          <w:lang w:eastAsia="el-GR"/>
        </w:rPr>
        <w:t>άρ</w:t>
      </w:r>
      <w:proofErr w:type="spellEnd"/>
      <w:r w:rsidRPr="003B7C40">
        <w:rPr>
          <w:rFonts w:ascii="Times New Roman" w:eastAsia="Times New Roman" w:hAnsi="Times New Roman" w:cs="Times New Roman"/>
          <w:noProof w:val="0"/>
          <w:color w:val="333333"/>
          <w:sz w:val="24"/>
          <w:szCs w:val="24"/>
          <w:lang w:eastAsia="el-GR"/>
        </w:rPr>
        <w:t>. 156 αναφέρονται Ειδικά θέματα τροποποιήσεων συμβάσεων κατά την διάρκεια τους, και το εν λόγω άρθρο πρέπει να εξεταστεί σε συνδυασμό με το άρθρο 132 (το οποίο αποτελεί αυτούσια μεταφορά του άρθρου 72 της Οδηγίας 2014/24/ΕΕ).</w:t>
      </w:r>
    </w:p>
    <w:p w14:paraId="1CA44186" w14:textId="77777777"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Η διάταξη του Άρθρου 156 – η οποία σημειωτέον ότι υπερισχύει έναντι αυτής του Άρθρου 132, ως ειδικότερη - περιορίζει τη δυνατότητα του άρθρου 132 ειδικά τις Τροποποιήσεις Δημοσίων Συμβάσεων κατά την εκτέλεση δημοσίων έργων,.</w:t>
      </w:r>
    </w:p>
    <w:p w14:paraId="64727F4E" w14:textId="77777777"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b/>
          <w:bCs/>
          <w:noProof w:val="0"/>
          <w:color w:val="333333"/>
          <w:sz w:val="24"/>
          <w:szCs w:val="24"/>
          <w:lang w:eastAsia="el-GR"/>
        </w:rPr>
        <w:t>Σύμφωνη γνώμη του τεχνικού συμβουλίου</w:t>
      </w:r>
      <w:r w:rsidRPr="003B7C40">
        <w:rPr>
          <w:rFonts w:ascii="Times New Roman" w:eastAsia="Times New Roman" w:hAnsi="Times New Roman" w:cs="Times New Roman"/>
          <w:noProof w:val="0"/>
          <w:color w:val="333333"/>
          <w:sz w:val="24"/>
          <w:szCs w:val="24"/>
          <w:lang w:eastAsia="el-GR"/>
        </w:rPr>
        <w:t>, απαιτείται για την χρήση των «επί έλασσον» δαπανών σε κάθε περίπτωση, που λαμβάνεται μετά από εισήγηση του φορέα υλοποίησης.</w:t>
      </w:r>
    </w:p>
    <w:p w14:paraId="178AB412" w14:textId="77777777" w:rsidR="00233D88" w:rsidRPr="003B7C40" w:rsidRDefault="00233D88" w:rsidP="00233D88">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Η εν λόγω διάταξη στην προκειμένη περίπτωση είναι εφαρμοστέα εφόσον συνταχθεί σχετικός ΑΠΕ και στην περίπτωση που στη διαμόρφωση των αναλυτικών προϋπολογισμών του προς απευθείας ανάθεση Έργου, που εμπίπτουν στο πεδίο εφαρμογής του ν. 4412/2016 :</w:t>
      </w:r>
    </w:p>
    <w:p w14:paraId="3F2ADD1F" w14:textId="77777777" w:rsidR="00233D88" w:rsidRPr="003B7C40" w:rsidRDefault="00233D88" w:rsidP="00233D88">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3B7C40">
        <w:rPr>
          <w:rFonts w:ascii="Times New Roman" w:eastAsia="Times New Roman" w:hAnsi="Times New Roman" w:cs="Times New Roman"/>
          <w:noProof w:val="0"/>
          <w:color w:val="333333"/>
          <w:sz w:val="24"/>
          <w:szCs w:val="24"/>
          <w:lang w:eastAsia="el-GR"/>
        </w:rPr>
        <w:t xml:space="preserve">Οι επί μέρους προϋπολογισμοί των Ομάδων Εργασιών είναι αναλυτικοί (και όχι με κατ` </w:t>
      </w:r>
      <w:proofErr w:type="spellStart"/>
      <w:r w:rsidRPr="003B7C40">
        <w:rPr>
          <w:rFonts w:ascii="Times New Roman" w:eastAsia="Times New Roman" w:hAnsi="Times New Roman" w:cs="Times New Roman"/>
          <w:noProof w:val="0"/>
          <w:color w:val="333333"/>
          <w:sz w:val="24"/>
          <w:szCs w:val="24"/>
          <w:lang w:eastAsia="el-GR"/>
        </w:rPr>
        <w:t>αποκοπήν</w:t>
      </w:r>
      <w:proofErr w:type="spellEnd"/>
      <w:r w:rsidRPr="003B7C40">
        <w:rPr>
          <w:rFonts w:ascii="Times New Roman" w:eastAsia="Times New Roman" w:hAnsi="Times New Roman" w:cs="Times New Roman"/>
          <w:noProof w:val="0"/>
          <w:color w:val="333333"/>
          <w:sz w:val="24"/>
          <w:szCs w:val="24"/>
          <w:lang w:eastAsia="el-GR"/>
        </w:rPr>
        <w:t xml:space="preserve"> τίμημα)</w:t>
      </w:r>
    </w:p>
    <w:p w14:paraId="6A71CC25" w14:textId="77777777" w:rsidR="00233D88" w:rsidRPr="003B7C40" w:rsidRDefault="00233D88" w:rsidP="00233D88">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3B7C40">
        <w:rPr>
          <w:rFonts w:ascii="Times New Roman" w:eastAsia="Times New Roman" w:hAnsi="Times New Roman" w:cs="Times New Roman"/>
          <w:noProof w:val="0"/>
          <w:color w:val="333333"/>
          <w:sz w:val="24"/>
          <w:szCs w:val="24"/>
          <w:lang w:eastAsia="el-GR"/>
        </w:rPr>
        <w:t>ελήθησαν</w:t>
      </w:r>
      <w:proofErr w:type="spellEnd"/>
      <w:r w:rsidRPr="003B7C40">
        <w:rPr>
          <w:rFonts w:ascii="Times New Roman" w:eastAsia="Times New Roman" w:hAnsi="Times New Roman" w:cs="Times New Roman"/>
          <w:noProof w:val="0"/>
          <w:color w:val="333333"/>
          <w:sz w:val="24"/>
          <w:szCs w:val="24"/>
          <w:lang w:eastAsia="el-GR"/>
        </w:rPr>
        <w:t xml:space="preserve"> υπόψιν τα αναφερόμενα στην </w:t>
      </w:r>
      <w:proofErr w:type="spellStart"/>
      <w:r w:rsidRPr="003B7C40">
        <w:rPr>
          <w:rFonts w:ascii="Times New Roman" w:eastAsia="Times New Roman" w:hAnsi="Times New Roman" w:cs="Times New Roman"/>
          <w:noProof w:val="0"/>
          <w:color w:val="333333"/>
          <w:sz w:val="24"/>
          <w:szCs w:val="24"/>
          <w:lang w:eastAsia="el-GR"/>
        </w:rPr>
        <w:t>αριθμ</w:t>
      </w:r>
      <w:proofErr w:type="spellEnd"/>
      <w:r w:rsidRPr="003B7C40">
        <w:rPr>
          <w:rFonts w:ascii="Times New Roman" w:eastAsia="Times New Roman" w:hAnsi="Times New Roman" w:cs="Times New Roman"/>
          <w:noProof w:val="0"/>
          <w:color w:val="333333"/>
          <w:sz w:val="24"/>
          <w:szCs w:val="24"/>
          <w:lang w:eastAsia="el-GR"/>
        </w:rPr>
        <w:t xml:space="preserve">. </w:t>
      </w:r>
      <w:proofErr w:type="spellStart"/>
      <w:r w:rsidRPr="003B7C40">
        <w:rPr>
          <w:rFonts w:ascii="Times New Roman" w:eastAsia="Times New Roman" w:hAnsi="Times New Roman" w:cs="Times New Roman"/>
          <w:noProof w:val="0"/>
          <w:color w:val="333333"/>
          <w:sz w:val="24"/>
          <w:szCs w:val="24"/>
          <w:lang w:eastAsia="el-GR"/>
        </w:rPr>
        <w:t>ΔΝΣγ</w:t>
      </w:r>
      <w:proofErr w:type="spellEnd"/>
      <w:r w:rsidRPr="003B7C40">
        <w:rPr>
          <w:rFonts w:ascii="Times New Roman" w:eastAsia="Times New Roman" w:hAnsi="Times New Roman" w:cs="Times New Roman"/>
          <w:noProof w:val="0"/>
          <w:color w:val="333333"/>
          <w:sz w:val="24"/>
          <w:szCs w:val="24"/>
          <w:lang w:eastAsia="el-GR"/>
        </w:rPr>
        <w:t>/οικ. 38107/ΦΝ 466 (ΦΕΚ Β' 1956/07.06.2017) (ΥΑ ΔΝΣ//2017) «Καθορισμός Ομάδων εργασιών ανά κατηγορία έργων για τις δημόσιες συμβάσεις έργων του ν. 4412/2016», όπου εξεδόθη κατ’ εξουσιοδότηση των ανωτέρω </w:t>
      </w:r>
      <w:r w:rsidRPr="003B7C40">
        <w:rPr>
          <w:rFonts w:ascii="Times New Roman" w:eastAsia="Times New Roman" w:hAnsi="Times New Roman" w:cs="Times New Roman"/>
          <w:i/>
          <w:iCs/>
          <w:noProof w:val="0"/>
          <w:color w:val="333333"/>
          <w:sz w:val="24"/>
          <w:szCs w:val="24"/>
          <w:lang w:eastAsia="el-GR"/>
        </w:rPr>
        <w:t>(ως «Ομάδα εργασιών» στο πλαίσιο του αναλυτικού Προϋπολογισμού ενός έργου, νοείται το υποσύνολο των εργασιών (άρθρων) του Προϋπολογισμού αυτού, για την κατασκευή των οποίων χρησιμοποιούνται παρόμοιος εξοπλισμός, προσωπικό και υλικά και θεωρείται ότι επιδέχονται το ίδιο ποσοστό έκπτωσης στις τιμές μονάδος τους).</w:t>
      </w:r>
    </w:p>
    <w:p w14:paraId="2AB19823" w14:textId="77777777" w:rsidR="00233D88" w:rsidRPr="003B7C40" w:rsidRDefault="00233D88" w:rsidP="00233D88">
      <w:pPr>
        <w:pBdr>
          <w:top w:val="single" w:sz="6" w:space="1" w:color="auto"/>
        </w:pBdr>
        <w:spacing w:after="0" w:line="240" w:lineRule="auto"/>
        <w:jc w:val="center"/>
        <w:rPr>
          <w:rFonts w:ascii="Times New Roman" w:eastAsia="Times New Roman" w:hAnsi="Times New Roman" w:cs="Times New Roman"/>
          <w:noProof w:val="0"/>
          <w:vanish/>
          <w:sz w:val="24"/>
          <w:szCs w:val="24"/>
          <w:lang w:eastAsia="el-GR"/>
        </w:rPr>
      </w:pPr>
      <w:r w:rsidRPr="003B7C40">
        <w:rPr>
          <w:rFonts w:ascii="Times New Roman" w:eastAsia="Times New Roman" w:hAnsi="Times New Roman" w:cs="Times New Roman"/>
          <w:noProof w:val="0"/>
          <w:vanish/>
          <w:sz w:val="24"/>
          <w:szCs w:val="24"/>
          <w:lang w:eastAsia="el-GR"/>
        </w:rPr>
        <w:t>Τέλος φόρμας</w:t>
      </w:r>
    </w:p>
    <w:p w14:paraId="7A263161" w14:textId="77777777" w:rsidR="00B16894" w:rsidRPr="003B7C40" w:rsidRDefault="00B16894">
      <w:pPr>
        <w:rPr>
          <w:rFonts w:ascii="Times New Roman" w:hAnsi="Times New Roman" w:cs="Times New Roman"/>
          <w:sz w:val="24"/>
          <w:szCs w:val="24"/>
        </w:rPr>
      </w:pPr>
    </w:p>
    <w:sectPr w:rsidR="00B16894" w:rsidRPr="003B7C40"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66F3"/>
    <w:multiLevelType w:val="multilevel"/>
    <w:tmpl w:val="BB4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33D88"/>
    <w:rsid w:val="00106AB3"/>
    <w:rsid w:val="00233D88"/>
    <w:rsid w:val="003B7C40"/>
    <w:rsid w:val="003F4DC5"/>
    <w:rsid w:val="00441DD8"/>
    <w:rsid w:val="005524A5"/>
    <w:rsid w:val="00B168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9000"/>
  <w15:docId w15:val="{48A2FEB3-EEF1-42BD-AEA6-167185D9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233D88"/>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Επικεφαλίδα 3 Char"/>
    <w:basedOn w:val="a0"/>
    <w:link w:val="3"/>
    <w:uiPriority w:val="9"/>
    <w:rsid w:val="00233D88"/>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233D88"/>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233D88"/>
    <w:rPr>
      <w:rFonts w:ascii="Arial" w:eastAsia="Times New Roman" w:hAnsi="Arial" w:cs="Arial"/>
      <w:vanish/>
      <w:sz w:val="16"/>
      <w:szCs w:val="16"/>
      <w:lang w:eastAsia="el-GR"/>
    </w:rPr>
  </w:style>
  <w:style w:type="character" w:styleId="-">
    <w:name w:val="Hyperlink"/>
    <w:basedOn w:val="a0"/>
    <w:uiPriority w:val="99"/>
    <w:unhideWhenUsed/>
    <w:rsid w:val="00233D88"/>
    <w:rPr>
      <w:color w:val="0000FF"/>
      <w:u w:val="single"/>
    </w:rPr>
  </w:style>
  <w:style w:type="paragraph" w:styleId="z-0">
    <w:name w:val="HTML Bottom of Form"/>
    <w:basedOn w:val="a"/>
    <w:next w:val="a"/>
    <w:link w:val="z-Char0"/>
    <w:hidden/>
    <w:uiPriority w:val="99"/>
    <w:semiHidden/>
    <w:unhideWhenUsed/>
    <w:rsid w:val="00233D88"/>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233D88"/>
    <w:rPr>
      <w:rFonts w:ascii="Arial" w:eastAsia="Times New Roman" w:hAnsi="Arial" w:cs="Arial"/>
      <w:vanish/>
      <w:sz w:val="16"/>
      <w:szCs w:val="16"/>
      <w:lang w:eastAsia="el-GR"/>
    </w:rPr>
  </w:style>
  <w:style w:type="paragraph" w:styleId="Web">
    <w:name w:val="Normal (Web)"/>
    <w:basedOn w:val="a"/>
    <w:uiPriority w:val="99"/>
    <w:semiHidden/>
    <w:unhideWhenUsed/>
    <w:rsid w:val="00233D88"/>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233D88"/>
    <w:rPr>
      <w:b/>
      <w:bCs/>
    </w:rPr>
  </w:style>
  <w:style w:type="character" w:styleId="a4">
    <w:name w:val="Emphasis"/>
    <w:basedOn w:val="a0"/>
    <w:uiPriority w:val="20"/>
    <w:qFormat/>
    <w:rsid w:val="00233D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65305">
      <w:bodyDiv w:val="1"/>
      <w:marLeft w:val="0"/>
      <w:marRight w:val="0"/>
      <w:marTop w:val="0"/>
      <w:marBottom w:val="0"/>
      <w:divBdr>
        <w:top w:val="none" w:sz="0" w:space="0" w:color="auto"/>
        <w:left w:val="none" w:sz="0" w:space="0" w:color="auto"/>
        <w:bottom w:val="none" w:sz="0" w:space="0" w:color="auto"/>
        <w:right w:val="none" w:sz="0" w:space="0" w:color="auto"/>
      </w:divBdr>
      <w:divsChild>
        <w:div w:id="1847014078">
          <w:marLeft w:val="-257"/>
          <w:marRight w:val="-257"/>
          <w:marTop w:val="0"/>
          <w:marBottom w:val="0"/>
          <w:divBdr>
            <w:top w:val="none" w:sz="0" w:space="0" w:color="auto"/>
            <w:left w:val="none" w:sz="0" w:space="0" w:color="auto"/>
            <w:bottom w:val="none" w:sz="0" w:space="0" w:color="auto"/>
            <w:right w:val="none" w:sz="0" w:space="0" w:color="auto"/>
          </w:divBdr>
          <w:divsChild>
            <w:div w:id="182285673">
              <w:marLeft w:val="0"/>
              <w:marRight w:val="0"/>
              <w:marTop w:val="0"/>
              <w:marBottom w:val="0"/>
              <w:divBdr>
                <w:top w:val="none" w:sz="0" w:space="0" w:color="auto"/>
                <w:left w:val="none" w:sz="0" w:space="0" w:color="auto"/>
                <w:bottom w:val="none" w:sz="0" w:space="0" w:color="auto"/>
                <w:right w:val="none" w:sz="0" w:space="0" w:color="auto"/>
              </w:divBdr>
            </w:div>
          </w:divsChild>
        </w:div>
        <w:div w:id="1386098314">
          <w:marLeft w:val="-257"/>
          <w:marRight w:val="-257"/>
          <w:marTop w:val="0"/>
          <w:marBottom w:val="257"/>
          <w:divBdr>
            <w:top w:val="none" w:sz="0" w:space="0" w:color="auto"/>
            <w:left w:val="none" w:sz="0" w:space="0" w:color="auto"/>
            <w:bottom w:val="none" w:sz="0" w:space="0" w:color="auto"/>
            <w:right w:val="none" w:sz="0" w:space="0" w:color="auto"/>
          </w:divBdr>
          <w:divsChild>
            <w:div w:id="1060520890">
              <w:marLeft w:val="0"/>
              <w:marRight w:val="0"/>
              <w:marTop w:val="0"/>
              <w:marBottom w:val="0"/>
              <w:divBdr>
                <w:top w:val="none" w:sz="0" w:space="0" w:color="auto"/>
                <w:left w:val="none" w:sz="0" w:space="0" w:color="auto"/>
                <w:bottom w:val="none" w:sz="0" w:space="0" w:color="auto"/>
                <w:right w:val="none" w:sz="0" w:space="0" w:color="auto"/>
              </w:divBdr>
            </w:div>
          </w:divsChild>
        </w:div>
        <w:div w:id="780731559">
          <w:marLeft w:val="-257"/>
          <w:marRight w:val="-257"/>
          <w:marTop w:val="0"/>
          <w:marBottom w:val="257"/>
          <w:divBdr>
            <w:top w:val="none" w:sz="0" w:space="0" w:color="auto"/>
            <w:left w:val="none" w:sz="0" w:space="0" w:color="auto"/>
            <w:bottom w:val="none" w:sz="0" w:space="0" w:color="auto"/>
            <w:right w:val="none" w:sz="0" w:space="0" w:color="auto"/>
          </w:divBdr>
          <w:divsChild>
            <w:div w:id="1953707970">
              <w:marLeft w:val="0"/>
              <w:marRight w:val="0"/>
              <w:marTop w:val="0"/>
              <w:marBottom w:val="0"/>
              <w:divBdr>
                <w:top w:val="none" w:sz="0" w:space="0" w:color="auto"/>
                <w:left w:val="none" w:sz="0" w:space="0" w:color="auto"/>
                <w:bottom w:val="none" w:sz="0" w:space="0" w:color="auto"/>
                <w:right w:val="none" w:sz="0" w:space="0" w:color="auto"/>
              </w:divBdr>
            </w:div>
          </w:divsChild>
        </w:div>
        <w:div w:id="778574494">
          <w:marLeft w:val="-257"/>
          <w:marRight w:val="-257"/>
          <w:marTop w:val="0"/>
          <w:marBottom w:val="257"/>
          <w:divBdr>
            <w:top w:val="none" w:sz="0" w:space="0" w:color="auto"/>
            <w:left w:val="none" w:sz="0" w:space="0" w:color="auto"/>
            <w:bottom w:val="none" w:sz="0" w:space="0" w:color="auto"/>
            <w:right w:val="none" w:sz="0" w:space="0" w:color="auto"/>
          </w:divBdr>
          <w:divsChild>
            <w:div w:id="1906914229">
              <w:marLeft w:val="0"/>
              <w:marRight w:val="0"/>
              <w:marTop w:val="0"/>
              <w:marBottom w:val="0"/>
              <w:divBdr>
                <w:top w:val="none" w:sz="0" w:space="0" w:color="auto"/>
                <w:left w:val="none" w:sz="0" w:space="0" w:color="auto"/>
                <w:bottom w:val="none" w:sz="0" w:space="0" w:color="auto"/>
                <w:right w:val="none" w:sz="0" w:space="0" w:color="auto"/>
              </w:divBdr>
            </w:div>
          </w:divsChild>
        </w:div>
        <w:div w:id="354430954">
          <w:marLeft w:val="-257"/>
          <w:marRight w:val="-257"/>
          <w:marTop w:val="0"/>
          <w:marBottom w:val="257"/>
          <w:divBdr>
            <w:top w:val="none" w:sz="0" w:space="0" w:color="auto"/>
            <w:left w:val="none" w:sz="0" w:space="0" w:color="auto"/>
            <w:bottom w:val="none" w:sz="0" w:space="0" w:color="auto"/>
            <w:right w:val="none" w:sz="0" w:space="0" w:color="auto"/>
          </w:divBdr>
          <w:divsChild>
            <w:div w:id="1029335668">
              <w:marLeft w:val="0"/>
              <w:marRight w:val="0"/>
              <w:marTop w:val="0"/>
              <w:marBottom w:val="0"/>
              <w:divBdr>
                <w:top w:val="none" w:sz="0" w:space="0" w:color="auto"/>
                <w:left w:val="none" w:sz="0" w:space="0" w:color="auto"/>
                <w:bottom w:val="none" w:sz="0" w:space="0" w:color="auto"/>
                <w:right w:val="none" w:sz="0" w:space="0" w:color="auto"/>
              </w:divBdr>
            </w:div>
          </w:divsChild>
        </w:div>
        <w:div w:id="288245280">
          <w:marLeft w:val="-257"/>
          <w:marRight w:val="-257"/>
          <w:marTop w:val="0"/>
          <w:marBottom w:val="257"/>
          <w:divBdr>
            <w:top w:val="none" w:sz="0" w:space="0" w:color="auto"/>
            <w:left w:val="none" w:sz="0" w:space="0" w:color="auto"/>
            <w:bottom w:val="none" w:sz="0" w:space="0" w:color="auto"/>
            <w:right w:val="none" w:sz="0" w:space="0" w:color="auto"/>
          </w:divBdr>
          <w:divsChild>
            <w:div w:id="1275942621">
              <w:marLeft w:val="0"/>
              <w:marRight w:val="0"/>
              <w:marTop w:val="0"/>
              <w:marBottom w:val="0"/>
              <w:divBdr>
                <w:top w:val="none" w:sz="0" w:space="0" w:color="auto"/>
                <w:left w:val="none" w:sz="0" w:space="0" w:color="auto"/>
                <w:bottom w:val="none" w:sz="0" w:space="0" w:color="auto"/>
                <w:right w:val="none" w:sz="0" w:space="0" w:color="auto"/>
              </w:divBdr>
            </w:div>
          </w:divsChild>
        </w:div>
        <w:div w:id="1872840103">
          <w:marLeft w:val="-257"/>
          <w:marRight w:val="-257"/>
          <w:marTop w:val="0"/>
          <w:marBottom w:val="257"/>
          <w:divBdr>
            <w:top w:val="none" w:sz="0" w:space="0" w:color="auto"/>
            <w:left w:val="none" w:sz="0" w:space="0" w:color="auto"/>
            <w:bottom w:val="none" w:sz="0" w:space="0" w:color="auto"/>
            <w:right w:val="none" w:sz="0" w:space="0" w:color="auto"/>
          </w:divBdr>
          <w:divsChild>
            <w:div w:id="1283344272">
              <w:marLeft w:val="0"/>
              <w:marRight w:val="0"/>
              <w:marTop w:val="0"/>
              <w:marBottom w:val="0"/>
              <w:divBdr>
                <w:top w:val="none" w:sz="0" w:space="0" w:color="auto"/>
                <w:left w:val="none" w:sz="0" w:space="0" w:color="auto"/>
                <w:bottom w:val="none" w:sz="0" w:space="0" w:color="auto"/>
                <w:right w:val="none" w:sz="0" w:space="0" w:color="auto"/>
              </w:divBdr>
            </w:div>
          </w:divsChild>
        </w:div>
        <w:div w:id="2001734904">
          <w:marLeft w:val="-257"/>
          <w:marRight w:val="-257"/>
          <w:marTop w:val="0"/>
          <w:marBottom w:val="257"/>
          <w:divBdr>
            <w:top w:val="none" w:sz="0" w:space="0" w:color="auto"/>
            <w:left w:val="none" w:sz="0" w:space="0" w:color="auto"/>
            <w:bottom w:val="none" w:sz="0" w:space="0" w:color="auto"/>
            <w:right w:val="none" w:sz="0" w:space="0" w:color="auto"/>
          </w:divBdr>
          <w:divsChild>
            <w:div w:id="9592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1948</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3</cp:revision>
  <dcterms:created xsi:type="dcterms:W3CDTF">2022-05-09T20:28:00Z</dcterms:created>
  <dcterms:modified xsi:type="dcterms:W3CDTF">2025-03-25T11:38:00Z</dcterms:modified>
</cp:coreProperties>
</file>