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02" w:rsidRPr="00B81502" w:rsidRDefault="00B81502" w:rsidP="00B81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B815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bookmarkStart w:id="0" w:name="_GoBack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Αρμόδια</w:t>
      </w:r>
      <w:r w:rsidRPr="00B815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 </w:t>
      </w:r>
      <w:r w:rsidRPr="00B815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όργανα τροποποίησης και παράτασης συμβάσεων</w:t>
      </w:r>
      <w:bookmarkEnd w:id="0"/>
    </w:p>
    <w:p w:rsidR="00B81502" w:rsidRPr="00B81502" w:rsidRDefault="00B81502" w:rsidP="00B815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1502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B8150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B81502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B81502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B81502">
        <w:rPr>
          <w:rFonts w:ascii="Times New Roman" w:hAnsi="Times New Roman"/>
          <w:b/>
          <w:i/>
          <w:color w:val="7030A0"/>
          <w:sz w:val="24"/>
          <w:szCs w:val="24"/>
        </w:rPr>
        <w:t>25/02/2023</w:t>
      </w:r>
    </w:p>
    <w:p w:rsidR="00B81502" w:rsidRPr="00B81502" w:rsidRDefault="00B81502" w:rsidP="00B81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02">
        <w:rPr>
          <w:rFonts w:ascii="Times New Roman" w:hAnsi="Times New Roman" w:cs="Times New Roman"/>
          <w:b/>
          <w:sz w:val="24"/>
          <w:szCs w:val="24"/>
        </w:rPr>
        <w:t xml:space="preserve">Ερώτηση: </w:t>
      </w:r>
    </w:p>
    <w:p w:rsidR="00B81502" w:rsidRPr="00B81502" w:rsidRDefault="00B81502" w:rsidP="00B815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Ποια είναι τα αρμόδια όργανα</w:t>
      </w:r>
      <w:r w:rsidRPr="00B81502">
        <w:rPr>
          <w:rFonts w:ascii="Times New Roman" w:hAnsi="Times New Roman" w:cs="Times New Roman"/>
          <w:sz w:val="24"/>
          <w:szCs w:val="24"/>
        </w:rPr>
        <w:t xml:space="preserve"> τροποποίησης και παράτασης συμβάσεων απευθείας ανάθεσης </w:t>
      </w:r>
    </w:p>
    <w:p w:rsidR="00B81502" w:rsidRPr="00B81502" w:rsidRDefault="00B81502" w:rsidP="00B81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502">
        <w:rPr>
          <w:rFonts w:ascii="Times New Roman" w:hAnsi="Times New Roman" w:cs="Times New Roman"/>
          <w:b/>
          <w:sz w:val="24"/>
          <w:szCs w:val="24"/>
        </w:rPr>
        <w:t xml:space="preserve">Απάντηση: </w:t>
      </w:r>
    </w:p>
    <w:p w:rsidR="00B81502" w:rsidRPr="00B81502" w:rsidRDefault="00B81502" w:rsidP="00B81502">
      <w:pPr>
        <w:jc w:val="both"/>
        <w:rPr>
          <w:rFonts w:ascii="Times New Roman" w:hAnsi="Times New Roman" w:cs="Times New Roman"/>
          <w:sz w:val="24"/>
          <w:szCs w:val="24"/>
        </w:rPr>
      </w:pPr>
      <w:r w:rsidRPr="00B81502">
        <w:rPr>
          <w:rFonts w:ascii="Times New Roman" w:hAnsi="Times New Roman" w:cs="Times New Roman"/>
          <w:sz w:val="24"/>
          <w:szCs w:val="24"/>
        </w:rPr>
        <w:t xml:space="preserve">Η Οικονομική Επιτροπή:[...] η) Αποφασίζει αιτιολογημένα για την τροποποίηση του φυσικού ή οικονομικού αντικειμένου συμβάσεων, σύμφωνα με την εφαρμοζόμενη σε κάθε περίπτωση νομοθεσία. Στις συμβάσεις του προηγούμενου εδαφίου εγκρίνει το πρωτόκολλο παραλαβής με αιτιολογημένη απόφασή της. [...] </w:t>
      </w:r>
      <w:proofErr w:type="spellStart"/>
      <w:r w:rsidRPr="00B81502">
        <w:rPr>
          <w:rFonts w:ascii="Times New Roman" w:hAnsi="Times New Roman" w:cs="Times New Roman"/>
          <w:sz w:val="24"/>
          <w:szCs w:val="24"/>
        </w:rPr>
        <w:t>ιδ</w:t>
      </w:r>
      <w:proofErr w:type="spellEnd"/>
      <w:r w:rsidRPr="00B81502">
        <w:rPr>
          <w:rFonts w:ascii="Times New Roman" w:hAnsi="Times New Roman" w:cs="Times New Roman"/>
          <w:sz w:val="24"/>
          <w:szCs w:val="24"/>
        </w:rPr>
        <w:t xml:space="preserve">) Ασκεί καθήκοντα αναθέτουσας αρχής για τις συμβάσεις έργου, μελετών, υπηρεσιών και προμηθειών, ανεξαρτήτως προϋπολογισμού πλην των περιπτώσεων που υπάγονται στην αρμοδιότητα του Δημάρχου για την απευθείας ανάθεση.(παρ. 1 του άρθρου 72 του ν. 3852/ 2010, όπως τροποποιήθηκε από την παρ.3 του άρθρου 203 του Ν.4555/2018 και από την παρ.1 του άρθρου 3 του Ν.4623/2019 και από την παρ. 9α του άρθρου 10 του Ν. 4625/2019) </w:t>
      </w:r>
    </w:p>
    <w:p w:rsidR="003D5CBF" w:rsidRPr="00B81502" w:rsidRDefault="00B81502" w:rsidP="00B81502">
      <w:pPr>
        <w:jc w:val="both"/>
        <w:rPr>
          <w:rFonts w:ascii="Times New Roman" w:hAnsi="Times New Roman" w:cs="Times New Roman"/>
          <w:sz w:val="24"/>
          <w:szCs w:val="24"/>
        </w:rPr>
      </w:pPr>
      <w:r w:rsidRPr="00B81502">
        <w:rPr>
          <w:rFonts w:ascii="Times New Roman" w:hAnsi="Times New Roman" w:cs="Times New Roman"/>
          <w:sz w:val="24"/>
          <w:szCs w:val="24"/>
        </w:rPr>
        <w:t xml:space="preserve">Ως προς το αρμόδιο όργανο έγκρισης της παράτασης οι ισχύουσες διατάξεις δεν είναι σαφείς. Δεν έχουν ερμηνευτεί ακόμη από το Ελεγκτικό Συνέδριο, ενώ η σχετική εγκύκλιος του Υπουργείου Εσωτερικών δεν έχει εκδοθεί ακόμη. Άποψή μας είναι πως αρμόδιο όργανο σε αυτήν την περίπτωση είναι ο Δήμαρχος, καθώς σύμφωνα με την περίπτωση </w:t>
      </w:r>
      <w:proofErr w:type="spellStart"/>
      <w:r w:rsidRPr="00B81502">
        <w:rPr>
          <w:rFonts w:ascii="Times New Roman" w:hAnsi="Times New Roman" w:cs="Times New Roman"/>
          <w:sz w:val="24"/>
          <w:szCs w:val="24"/>
        </w:rPr>
        <w:t>ιδ</w:t>
      </w:r>
      <w:proofErr w:type="spellEnd"/>
      <w:r w:rsidRPr="00B81502">
        <w:rPr>
          <w:rFonts w:ascii="Times New Roman" w:hAnsi="Times New Roman" w:cs="Times New Roman"/>
          <w:sz w:val="24"/>
          <w:szCs w:val="24"/>
        </w:rPr>
        <w:t xml:space="preserve"> του άρθρου 72, η Οικονομική Επιτροπή δεν ασκεί καθήκοντα αναθέτουσας αρχής στις περιπτώσεις της απευθείας ανάθεσης. Επιπλέον, δεν μπορεί να θεωρηθεί εν προκειμένω ειδικότερη η διάταξη της περ. η διότι αναφέρεται σε τροποποιήσεις  του φυσικού ή οικονομικού αντικειμένου και όχι σε χρονικές τροποποιήσεις.</w:t>
      </w:r>
    </w:p>
    <w:sectPr w:rsidR="003D5CBF" w:rsidRPr="00B81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02"/>
    <w:rsid w:val="003D5CBF"/>
    <w:rsid w:val="00B8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2651"/>
  <w15:chartTrackingRefBased/>
  <w15:docId w15:val="{5871D65F-35D9-406D-804A-22E6A421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2025-03-25T13:39:00Z</dcterms:created>
  <dcterms:modified xsi:type="dcterms:W3CDTF">2025-03-25T13:41:00Z</dcterms:modified>
</cp:coreProperties>
</file>