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CFB" w:rsidRDefault="00981CFB" w:rsidP="00825A64">
      <w:pPr>
        <w:jc w:val="both"/>
        <w:rPr>
          <w:rFonts w:ascii="Times New Roman" w:hAnsi="Times New Roman" w:cs="Times New Roman"/>
          <w:sz w:val="24"/>
          <w:szCs w:val="24"/>
        </w:rPr>
      </w:pPr>
      <w:r w:rsidRPr="00981CFB">
        <w:rPr>
          <w:rFonts w:ascii="Times New Roman" w:hAnsi="Times New Roman" w:cs="Times New Roman"/>
          <w:b/>
          <w:sz w:val="24"/>
          <w:szCs w:val="24"/>
        </w:rPr>
        <w:t xml:space="preserve">ΘΕΜΑ </w:t>
      </w:r>
      <w:r w:rsidRPr="00981CF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Αναθέσεις Έργων &gt; 30.000 </w:t>
      </w:r>
      <w:r w:rsidRPr="00825A64">
        <w:rPr>
          <w:rFonts w:ascii="Times New Roman" w:hAnsi="Times New Roman" w:cs="Times New Roman"/>
          <w:sz w:val="24"/>
          <w:szCs w:val="24"/>
        </w:rPr>
        <w:t>ευρώ</w:t>
      </w:r>
      <w:r w:rsidRPr="00825A64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:rsidR="00825A64" w:rsidRPr="00825A64" w:rsidRDefault="00825A64" w:rsidP="00825A6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A64">
        <w:rPr>
          <w:rFonts w:ascii="Times New Roman" w:hAnsi="Times New Roman" w:cs="Times New Roman"/>
          <w:sz w:val="24"/>
          <w:szCs w:val="24"/>
        </w:rPr>
        <w:t>Ημ</w:t>
      </w:r>
      <w:proofErr w:type="spellEnd"/>
      <w:r w:rsidRPr="00825A6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5A64">
        <w:rPr>
          <w:rFonts w:ascii="Times New Roman" w:hAnsi="Times New Roman" w:cs="Times New Roman"/>
          <w:sz w:val="24"/>
          <w:szCs w:val="24"/>
        </w:rPr>
        <w:t>νία</w:t>
      </w:r>
      <w:proofErr w:type="spellEnd"/>
      <w:r w:rsidRPr="00825A64">
        <w:rPr>
          <w:rFonts w:ascii="Times New Roman" w:hAnsi="Times New Roman" w:cs="Times New Roman"/>
          <w:sz w:val="24"/>
          <w:szCs w:val="24"/>
        </w:rPr>
        <w:t xml:space="preserve"> υποβολής </w:t>
      </w:r>
      <w:r w:rsidRPr="00981CFB">
        <w:rPr>
          <w:rFonts w:ascii="Times New Roman" w:hAnsi="Times New Roman" w:cs="Times New Roman"/>
          <w:b/>
          <w:i/>
          <w:color w:val="7030A0"/>
          <w:sz w:val="24"/>
          <w:szCs w:val="24"/>
        </w:rPr>
        <w:t>29/07/2022</w:t>
      </w:r>
    </w:p>
    <w:p w:rsidR="00981CFB" w:rsidRPr="00981CFB" w:rsidRDefault="00825A64" w:rsidP="00825A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CFB">
        <w:rPr>
          <w:rFonts w:ascii="Times New Roman" w:hAnsi="Times New Roman" w:cs="Times New Roman"/>
          <w:b/>
          <w:sz w:val="24"/>
          <w:szCs w:val="24"/>
        </w:rPr>
        <w:t xml:space="preserve">Ερώτηση  </w:t>
      </w:r>
    </w:p>
    <w:p w:rsidR="00840CFF" w:rsidRDefault="00825A64" w:rsidP="00825A64">
      <w:pPr>
        <w:jc w:val="both"/>
        <w:rPr>
          <w:rFonts w:ascii="Times New Roman" w:hAnsi="Times New Roman" w:cs="Times New Roman"/>
          <w:sz w:val="24"/>
          <w:szCs w:val="24"/>
        </w:rPr>
      </w:pPr>
      <w:r w:rsidRPr="00825A64">
        <w:rPr>
          <w:rFonts w:ascii="Times New Roman" w:hAnsi="Times New Roman" w:cs="Times New Roman"/>
          <w:sz w:val="24"/>
          <w:szCs w:val="24"/>
        </w:rPr>
        <w:t xml:space="preserve">Για τις δημόσιες συμβάσεις έργου άνω των τριάντα χιλιάδων (30.000) ευρώ, η πρόσκληση για την υποβολή προσφοράς αποστέλλεται σε τουλάχιστον τρεις (3) οικονομικούς φορείς και αναρτάται στο ΚΗΜΔΗΣ για τουλάχιστον πέντε (5) εργάσιμες ημέρες πριν από την κοινοποίηση της απόφασης ανάθεσης. </w:t>
      </w:r>
    </w:p>
    <w:p w:rsidR="00840CFF" w:rsidRDefault="00825A64" w:rsidP="00825A64">
      <w:pPr>
        <w:jc w:val="both"/>
        <w:rPr>
          <w:rFonts w:ascii="Times New Roman" w:hAnsi="Times New Roman" w:cs="Times New Roman"/>
          <w:sz w:val="24"/>
          <w:szCs w:val="24"/>
        </w:rPr>
      </w:pPr>
      <w:r w:rsidRPr="00825A64">
        <w:rPr>
          <w:rFonts w:ascii="Times New Roman" w:hAnsi="Times New Roman" w:cs="Times New Roman"/>
          <w:sz w:val="24"/>
          <w:szCs w:val="24"/>
        </w:rPr>
        <w:t xml:space="preserve">Αν από τους τρεις που προσκλήθηκαν καταθέσει προσφορά μόνο ο ένας φορέας (οι άλλοι δεν εκδηλώσουν ενδιαφέρον ) για το έργο με μηδενικό ποσοστό έκπτωσης επί του </w:t>
      </w:r>
      <w:proofErr w:type="spellStart"/>
      <w:r w:rsidRPr="00825A64">
        <w:rPr>
          <w:rFonts w:ascii="Times New Roman" w:hAnsi="Times New Roman" w:cs="Times New Roman"/>
          <w:sz w:val="24"/>
          <w:szCs w:val="24"/>
        </w:rPr>
        <w:t>προυπολογισμού</w:t>
      </w:r>
      <w:proofErr w:type="spellEnd"/>
      <w:r w:rsidRPr="00825A64">
        <w:rPr>
          <w:rFonts w:ascii="Times New Roman" w:hAnsi="Times New Roman" w:cs="Times New Roman"/>
          <w:sz w:val="24"/>
          <w:szCs w:val="24"/>
        </w:rPr>
        <w:t xml:space="preserve"> του έργου μπορούμε να προχωρήσουμε στην κατακύρωση της ανάθεσης ή όχι επειδή δεν έδωσε ο προσφέρων έκπτωση΄? </w:t>
      </w:r>
    </w:p>
    <w:p w:rsidR="00840CFF" w:rsidRDefault="00825A64" w:rsidP="00825A64">
      <w:pPr>
        <w:jc w:val="both"/>
        <w:rPr>
          <w:rFonts w:ascii="Times New Roman" w:hAnsi="Times New Roman" w:cs="Times New Roman"/>
          <w:sz w:val="24"/>
          <w:szCs w:val="24"/>
        </w:rPr>
      </w:pPr>
      <w:r w:rsidRPr="00825A64">
        <w:rPr>
          <w:rFonts w:ascii="Times New Roman" w:hAnsi="Times New Roman" w:cs="Times New Roman"/>
          <w:sz w:val="24"/>
          <w:szCs w:val="24"/>
        </w:rPr>
        <w:t xml:space="preserve">Οι άλλοι δύο φορείς που δεν ανταποκρίθηκαν στην πρόσκληση για το συγκεκριμένο έργο έχουν τη δυνατότητα να προσκληθούν από την υπηρεσία στο μέλλον σε κάποιο άλλο έργο ή όχι επειδή δεν ανταποκρίθηκαν στη συγκεκριμένη στιγμή </w:t>
      </w:r>
    </w:p>
    <w:p w:rsidR="00840CFF" w:rsidRPr="00840CFF" w:rsidRDefault="00840CFF" w:rsidP="00825A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CFF">
        <w:rPr>
          <w:rFonts w:ascii="Times New Roman" w:hAnsi="Times New Roman" w:cs="Times New Roman"/>
          <w:b/>
          <w:sz w:val="24"/>
          <w:szCs w:val="24"/>
        </w:rPr>
        <w:t>Απάντηση</w:t>
      </w:r>
    </w:p>
    <w:p w:rsidR="009C4E96" w:rsidRDefault="009C4E96" w:rsidP="009C4E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Α΄. Ως προς την </w:t>
      </w:r>
      <w:r w:rsidRPr="009C4E96">
        <w:rPr>
          <w:rFonts w:ascii="Times New Roman" w:hAnsi="Times New Roman" w:cs="Times New Roman"/>
          <w:b/>
          <w:sz w:val="24"/>
          <w:szCs w:val="24"/>
        </w:rPr>
        <w:t>κατακύρωση</w:t>
      </w:r>
      <w:r>
        <w:rPr>
          <w:rFonts w:ascii="Times New Roman" w:hAnsi="Times New Roman" w:cs="Times New Roman"/>
          <w:b/>
          <w:sz w:val="24"/>
          <w:szCs w:val="24"/>
        </w:rPr>
        <w:t xml:space="preserve"> ή μη</w:t>
      </w:r>
      <w:r w:rsidRPr="009C4E96">
        <w:rPr>
          <w:rFonts w:ascii="Times New Roman" w:hAnsi="Times New Roman" w:cs="Times New Roman"/>
          <w:b/>
          <w:sz w:val="24"/>
          <w:szCs w:val="24"/>
        </w:rPr>
        <w:t xml:space="preserve"> της ανάθεσης</w:t>
      </w:r>
      <w:r>
        <w:rPr>
          <w:rFonts w:ascii="Times New Roman" w:hAnsi="Times New Roman" w:cs="Times New Roman"/>
          <w:b/>
          <w:sz w:val="24"/>
          <w:szCs w:val="24"/>
        </w:rPr>
        <w:t xml:space="preserve"> Σύμβασης κατόπιν εφαρμογής της διαδικασίας Απευθείας Ανάθεσης</w:t>
      </w:r>
      <w:r w:rsidRPr="009C4E96">
        <w:rPr>
          <w:rFonts w:ascii="Times New Roman" w:hAnsi="Times New Roman" w:cs="Times New Roman"/>
          <w:b/>
          <w:sz w:val="24"/>
          <w:szCs w:val="24"/>
        </w:rPr>
        <w:t>:</w:t>
      </w:r>
    </w:p>
    <w:p w:rsidR="009C4E96" w:rsidRPr="009C4E96" w:rsidRDefault="009C4E96" w:rsidP="009C4E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Εφόσον έχει εφαρμοσθεί η ορθή διαδικασία (τεκμαίρεται η αποστο</w:t>
      </w:r>
      <w:r w:rsidRPr="009C4E96">
        <w:rPr>
          <w:rFonts w:ascii="Times New Roman" w:hAnsi="Times New Roman" w:cs="Times New Roman"/>
          <w:sz w:val="24"/>
          <w:szCs w:val="24"/>
        </w:rPr>
        <w:t>λ</w:t>
      </w:r>
      <w:r>
        <w:rPr>
          <w:rFonts w:ascii="Times New Roman" w:hAnsi="Times New Roman" w:cs="Times New Roman"/>
          <w:sz w:val="24"/>
          <w:szCs w:val="24"/>
        </w:rPr>
        <w:t>ή της πρόσκλησης</w:t>
      </w:r>
      <w:r w:rsidRPr="009C4E96">
        <w:rPr>
          <w:rFonts w:ascii="Times New Roman" w:hAnsi="Times New Roman" w:cs="Times New Roman"/>
          <w:sz w:val="24"/>
          <w:szCs w:val="24"/>
        </w:rPr>
        <w:t xml:space="preserve"> σε τουλάχιστον τρεις (3) οικονομικούς φορείς και </w:t>
      </w:r>
      <w:r w:rsidR="00F60427">
        <w:rPr>
          <w:rFonts w:ascii="Times New Roman" w:hAnsi="Times New Roman" w:cs="Times New Roman"/>
          <w:sz w:val="24"/>
          <w:szCs w:val="24"/>
        </w:rPr>
        <w:t>έχει αναρτηθεί</w:t>
      </w:r>
      <w:r w:rsidRPr="009C4E96">
        <w:rPr>
          <w:rFonts w:ascii="Times New Roman" w:hAnsi="Times New Roman" w:cs="Times New Roman"/>
          <w:sz w:val="24"/>
          <w:szCs w:val="24"/>
        </w:rPr>
        <w:t xml:space="preserve"> στο ΚΗΜΔΗΣ για τουλάχιστον πέντε (5) εργάσιμες ημέρες πριν από την κοινοποίηση της απόφασης ανάθεσης</w:t>
      </w:r>
      <w:r w:rsidR="00F60427">
        <w:rPr>
          <w:rFonts w:ascii="Times New Roman" w:hAnsi="Times New Roman" w:cs="Times New Roman"/>
          <w:sz w:val="24"/>
          <w:szCs w:val="24"/>
        </w:rPr>
        <w:t>), τ</w:t>
      </w:r>
      <w:r w:rsidRPr="009C4E96">
        <w:rPr>
          <w:rFonts w:ascii="Times New Roman" w:hAnsi="Times New Roman" w:cs="Times New Roman"/>
          <w:sz w:val="24"/>
          <w:szCs w:val="24"/>
        </w:rPr>
        <w:t>ο έργο κατακυρώνεται στον οικονομικό φορέα που κατέθεσε προσφορά, ανεξαρτήτως του ποσοστού έκπτωσης της Οικονομικής</w:t>
      </w:r>
      <w:r>
        <w:rPr>
          <w:rFonts w:ascii="Times New Roman" w:hAnsi="Times New Roman" w:cs="Times New Roman"/>
          <w:sz w:val="24"/>
          <w:szCs w:val="24"/>
        </w:rPr>
        <w:t xml:space="preserve"> του</w:t>
      </w:r>
      <w:r w:rsidRPr="009C4E96">
        <w:rPr>
          <w:rFonts w:ascii="Times New Roman" w:hAnsi="Times New Roman" w:cs="Times New Roman"/>
          <w:sz w:val="24"/>
          <w:szCs w:val="24"/>
        </w:rPr>
        <w:t xml:space="preserve"> προσφο</w:t>
      </w:r>
      <w:r>
        <w:rPr>
          <w:rFonts w:ascii="Times New Roman" w:hAnsi="Times New Roman" w:cs="Times New Roman"/>
          <w:sz w:val="24"/>
          <w:szCs w:val="24"/>
        </w:rPr>
        <w:t>ράς.</w:t>
      </w:r>
    </w:p>
    <w:p w:rsidR="009C4E96" w:rsidRPr="009C4E96" w:rsidRDefault="009C4E96" w:rsidP="009C4E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E96">
        <w:rPr>
          <w:rFonts w:ascii="Times New Roman" w:hAnsi="Times New Roman" w:cs="Times New Roman"/>
          <w:b/>
          <w:sz w:val="24"/>
          <w:szCs w:val="24"/>
        </w:rPr>
        <w:t xml:space="preserve">Β΄. </w:t>
      </w:r>
      <w:r w:rsidR="00840CFF" w:rsidRPr="009C4E96">
        <w:rPr>
          <w:rFonts w:ascii="Times New Roman" w:hAnsi="Times New Roman" w:cs="Times New Roman"/>
          <w:b/>
          <w:sz w:val="24"/>
          <w:szCs w:val="24"/>
        </w:rPr>
        <w:t>Ως προς την απαγόρευση</w:t>
      </w:r>
      <w:r w:rsidRPr="009C4E96">
        <w:rPr>
          <w:b/>
        </w:rPr>
        <w:t xml:space="preserve"> </w:t>
      </w:r>
      <w:r w:rsidRPr="009C4E96">
        <w:rPr>
          <w:rFonts w:ascii="Times New Roman" w:hAnsi="Times New Roman" w:cs="Times New Roman"/>
          <w:b/>
          <w:sz w:val="24"/>
          <w:szCs w:val="24"/>
        </w:rPr>
        <w:t xml:space="preserve">σύναψης σύμβασης για δωδεκάμηνο: </w:t>
      </w:r>
    </w:p>
    <w:p w:rsidR="009C4E96" w:rsidRDefault="009C4E96" w:rsidP="009C4E96">
      <w:pPr>
        <w:jc w:val="both"/>
        <w:rPr>
          <w:rFonts w:ascii="Times New Roman" w:hAnsi="Times New Roman" w:cs="Times New Roman"/>
          <w:sz w:val="24"/>
          <w:szCs w:val="24"/>
        </w:rPr>
      </w:pPr>
      <w:r w:rsidRPr="009C4E96">
        <w:rPr>
          <w:rFonts w:ascii="Times New Roman" w:hAnsi="Times New Roman" w:cs="Times New Roman"/>
          <w:sz w:val="24"/>
          <w:szCs w:val="24"/>
        </w:rPr>
        <w:t>Μετά από την υπογραφή της σύμβασης, ο ανάδοχος ή ελεγχόμενο από αυτόν φυσικό ή νομικό πρόσωπο δεν δύναται να συνάψει σύμβαση του παρόντος άρθρου με την αυτή αναθέτουσα αρχή για διάστημα δώδεκα (12) μηνών. (άρθρο 118 παρ.4 του Ν.4412/2016, όπως τροποποιήθηκε από το άρθρο 50 του Ν.4782/2021)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E96" w:rsidRDefault="009C4E96" w:rsidP="009C4E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4E96">
        <w:rPr>
          <w:rFonts w:ascii="Times New Roman" w:hAnsi="Times New Roman" w:cs="Times New Roman"/>
          <w:sz w:val="24"/>
          <w:szCs w:val="24"/>
        </w:rPr>
        <w:t xml:space="preserve">(αφορά </w:t>
      </w:r>
      <w:r w:rsidRPr="009C4E96">
        <w:rPr>
          <w:rFonts w:ascii="Times New Roman" w:hAnsi="Times New Roman" w:cs="Times New Roman"/>
          <w:b/>
          <w:sz w:val="24"/>
          <w:szCs w:val="24"/>
          <w:u w:val="single"/>
        </w:rPr>
        <w:t>μόνο όσους έχουν υπογράψει Σύμβαση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C4E96" w:rsidRPr="009C4E96" w:rsidRDefault="009C4E96" w:rsidP="009C4E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(Το χρονικό διάστημα υπολογισμού του δωδεκαμήνου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άρχεται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από την ημερομηνία υπογραφής της σχετικής Σύμβασης)</w:t>
      </w:r>
    </w:p>
    <w:sectPr w:rsidR="009C4E96" w:rsidRPr="009C4E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E0488"/>
    <w:multiLevelType w:val="hybridMultilevel"/>
    <w:tmpl w:val="59FC747C"/>
    <w:lvl w:ilvl="0" w:tplc="5AE691E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64"/>
    <w:rsid w:val="004C4A64"/>
    <w:rsid w:val="00825A64"/>
    <w:rsid w:val="00840CFF"/>
    <w:rsid w:val="00981CFB"/>
    <w:rsid w:val="009C4E96"/>
    <w:rsid w:val="00DB6FE1"/>
    <w:rsid w:val="00F6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D76B"/>
  <w15:chartTrackingRefBased/>
  <w15:docId w15:val="{B26C9F12-4846-40CE-945F-A61F0EB0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25A64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9C4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4</cp:revision>
  <dcterms:created xsi:type="dcterms:W3CDTF">2022-08-09T20:57:00Z</dcterms:created>
  <dcterms:modified xsi:type="dcterms:W3CDTF">2025-03-25T11:13:00Z</dcterms:modified>
</cp:coreProperties>
</file>