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A4B8" w14:textId="77777777" w:rsidR="00B852C2" w:rsidRPr="00B852C2" w:rsidRDefault="00B852C2" w:rsidP="00B852C2">
      <w:pPr>
        <w:pStyle w:val="Default"/>
        <w:jc w:val="both"/>
        <w:rPr>
          <w:rFonts w:ascii="Times New Roman" w:hAnsi="Times New Roman" w:cs="Times New Roman"/>
        </w:rPr>
      </w:pPr>
    </w:p>
    <w:p w14:paraId="4758F2F9"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rPr>
        <w:t xml:space="preserve"> </w:t>
      </w:r>
      <w:r w:rsidRPr="00B852C2">
        <w:rPr>
          <w:rFonts w:ascii="Times New Roman" w:hAnsi="Times New Roman" w:cs="Times New Roman"/>
          <w:b/>
          <w:bCs/>
        </w:rPr>
        <w:t xml:space="preserve">ΥΠΟΥΡΓΕΙΟ ΥΠΟΔΟΜΩΝ &amp; ΜΕΤΑΦΟΡΩΝ </w:t>
      </w:r>
    </w:p>
    <w:p w14:paraId="3A6E02EA"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ΓΕΝΙΚΗ ΓΡΑΜΜΑΤΕΙΑ ΥΠΟΔΟΜΩΝ </w:t>
      </w:r>
    </w:p>
    <w:p w14:paraId="29729749"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ΤΕΧΝΙΚΟ ΣΥΜΒΟΥΛΙΟ ΚΑΤΑΣΚΕΥΩΝ </w:t>
      </w:r>
    </w:p>
    <w:p w14:paraId="2C22A1EA"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ΤΜΗΜΑ Β’ </w:t>
      </w:r>
    </w:p>
    <w:tbl>
      <w:tblPr>
        <w:tblW w:w="974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74"/>
        <w:gridCol w:w="4874"/>
      </w:tblGrid>
      <w:tr w:rsidR="00B852C2" w:rsidRPr="00B852C2" w14:paraId="4727ED12" w14:textId="77777777" w:rsidTr="00B852C2">
        <w:tblPrEx>
          <w:tblCellMar>
            <w:top w:w="0" w:type="dxa"/>
            <w:bottom w:w="0" w:type="dxa"/>
          </w:tblCellMar>
        </w:tblPrEx>
        <w:trPr>
          <w:trHeight w:val="1241"/>
        </w:trPr>
        <w:tc>
          <w:tcPr>
            <w:tcW w:w="4874" w:type="dxa"/>
            <w:tcBorders>
              <w:top w:val="none" w:sz="6" w:space="0" w:color="auto"/>
              <w:bottom w:val="none" w:sz="6" w:space="0" w:color="auto"/>
              <w:right w:val="none" w:sz="6" w:space="0" w:color="auto"/>
            </w:tcBorders>
          </w:tcPr>
          <w:p w14:paraId="47AA520B" w14:textId="63C747BB"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Γ Ν Ω Μ Ο Δ Ο Τ Η Σ Η </w:t>
            </w:r>
          </w:p>
        </w:tc>
        <w:tc>
          <w:tcPr>
            <w:tcW w:w="4874" w:type="dxa"/>
            <w:tcBorders>
              <w:top w:val="none" w:sz="6" w:space="0" w:color="auto"/>
              <w:left w:val="none" w:sz="6" w:space="0" w:color="auto"/>
              <w:bottom w:val="none" w:sz="6" w:space="0" w:color="auto"/>
            </w:tcBorders>
          </w:tcPr>
          <w:p w14:paraId="0F4028F2" w14:textId="77777777" w:rsidR="00B852C2" w:rsidRDefault="00B852C2" w:rsidP="00B852C2">
            <w:pPr>
              <w:pStyle w:val="Default"/>
              <w:jc w:val="both"/>
              <w:rPr>
                <w:rFonts w:ascii="Times New Roman" w:hAnsi="Times New Roman" w:cs="Times New Roman"/>
                <w:b/>
                <w:bCs/>
              </w:rPr>
            </w:pPr>
            <w:r w:rsidRPr="00B852C2">
              <w:rPr>
                <w:rFonts w:ascii="Times New Roman" w:hAnsi="Times New Roman" w:cs="Times New Roman"/>
                <w:b/>
                <w:bCs/>
              </w:rPr>
              <w:t>ΘΕΜΑ:</w:t>
            </w:r>
          </w:p>
          <w:p w14:paraId="6C1A4723" w14:textId="172F2B6A"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Αποδοχή αιτήματος της εταιρείας «</w:t>
            </w:r>
            <w:r w:rsidR="00C81B47">
              <w:rPr>
                <w:rFonts w:ascii="Times New Roman" w:hAnsi="Times New Roman" w:cs="Times New Roman"/>
                <w:b/>
                <w:bCs/>
              </w:rPr>
              <w:t>…………..</w:t>
            </w:r>
            <w:r w:rsidRPr="00B852C2">
              <w:rPr>
                <w:rFonts w:ascii="Times New Roman" w:hAnsi="Times New Roman" w:cs="Times New Roman"/>
                <w:b/>
                <w:bCs/>
              </w:rPr>
              <w:t xml:space="preserve">.» για την καταβολή (πριμ) έγκαιρης παράδοσης του </w:t>
            </w:r>
            <w:r w:rsidR="00C81B47">
              <w:rPr>
                <w:rFonts w:ascii="Times New Roman" w:hAnsi="Times New Roman" w:cs="Times New Roman"/>
                <w:b/>
                <w:bCs/>
              </w:rPr>
              <w:t>Έ</w:t>
            </w:r>
            <w:r w:rsidRPr="00B852C2">
              <w:rPr>
                <w:rFonts w:ascii="Times New Roman" w:hAnsi="Times New Roman" w:cs="Times New Roman"/>
                <w:b/>
                <w:bCs/>
              </w:rPr>
              <w:t>ργου: «</w:t>
            </w:r>
            <w:r w:rsidR="00C81B47">
              <w:rPr>
                <w:rFonts w:ascii="Times New Roman" w:hAnsi="Times New Roman" w:cs="Times New Roman"/>
                <w:b/>
                <w:bCs/>
              </w:rPr>
              <w:t>…………..…………..</w:t>
            </w:r>
            <w:r w:rsidR="00C81B47" w:rsidRPr="00B852C2">
              <w:rPr>
                <w:rFonts w:ascii="Times New Roman" w:hAnsi="Times New Roman" w:cs="Times New Roman"/>
                <w:b/>
                <w:bCs/>
              </w:rPr>
              <w:t>..</w:t>
            </w:r>
            <w:r w:rsidR="00C81B47">
              <w:rPr>
                <w:rFonts w:ascii="Times New Roman" w:hAnsi="Times New Roman" w:cs="Times New Roman"/>
                <w:b/>
                <w:bCs/>
              </w:rPr>
              <w:t>…………..</w:t>
            </w:r>
            <w:r w:rsidR="00C81B47" w:rsidRPr="00B852C2">
              <w:rPr>
                <w:rFonts w:ascii="Times New Roman" w:hAnsi="Times New Roman" w:cs="Times New Roman"/>
                <w:b/>
                <w:bCs/>
              </w:rPr>
              <w:t>.</w:t>
            </w:r>
            <w:r w:rsidRPr="00B852C2">
              <w:rPr>
                <w:rFonts w:ascii="Times New Roman" w:hAnsi="Times New Roman" w:cs="Times New Roman"/>
                <w:b/>
                <w:bCs/>
              </w:rPr>
              <w:t>»</w:t>
            </w:r>
            <w:r w:rsidR="00763447">
              <w:rPr>
                <w:rFonts w:ascii="Times New Roman" w:hAnsi="Times New Roman" w:cs="Times New Roman"/>
                <w:b/>
                <w:bCs/>
              </w:rPr>
              <w:t xml:space="preserve"> </w:t>
            </w:r>
            <w:r w:rsidR="00C81B47" w:rsidRPr="00C81B47">
              <w:rPr>
                <w:rFonts w:ascii="Times New Roman" w:hAnsi="Times New Roman" w:cs="Times New Roman"/>
                <w:i/>
                <w:iCs/>
              </w:rPr>
              <w:t xml:space="preserve">του Δήμου / </w:t>
            </w:r>
            <w:r w:rsidRPr="00C81B47">
              <w:rPr>
                <w:rFonts w:ascii="Times New Roman" w:hAnsi="Times New Roman" w:cs="Times New Roman"/>
                <w:i/>
                <w:iCs/>
              </w:rPr>
              <w:t>της Περιφέρειας</w:t>
            </w:r>
            <w:r w:rsidR="00C81B47">
              <w:rPr>
                <w:rFonts w:ascii="Times New Roman" w:hAnsi="Times New Roman" w:cs="Times New Roman"/>
                <w:i/>
                <w:iCs/>
              </w:rPr>
              <w:t>/ κλπ.</w:t>
            </w:r>
            <w:r w:rsidRPr="00B852C2">
              <w:rPr>
                <w:rFonts w:ascii="Times New Roman" w:hAnsi="Times New Roman" w:cs="Times New Roman"/>
                <w:b/>
                <w:bCs/>
              </w:rPr>
              <w:t xml:space="preserve"> </w:t>
            </w:r>
            <w:r w:rsidR="00C81B47">
              <w:rPr>
                <w:rFonts w:ascii="Times New Roman" w:hAnsi="Times New Roman" w:cs="Times New Roman"/>
                <w:b/>
                <w:bCs/>
              </w:rPr>
              <w:t>…………..</w:t>
            </w:r>
            <w:r w:rsidR="00C81B47" w:rsidRPr="00B852C2">
              <w:rPr>
                <w:rFonts w:ascii="Times New Roman" w:hAnsi="Times New Roman" w:cs="Times New Roman"/>
                <w:b/>
                <w:bCs/>
              </w:rPr>
              <w:t>.</w:t>
            </w:r>
            <w:r w:rsidRPr="00B852C2">
              <w:rPr>
                <w:rFonts w:ascii="Times New Roman" w:hAnsi="Times New Roman" w:cs="Times New Roman"/>
                <w:b/>
                <w:bCs/>
              </w:rPr>
              <w:t xml:space="preserve"> με τίτλο «</w:t>
            </w:r>
            <w:r w:rsidR="00C81B47">
              <w:rPr>
                <w:rFonts w:ascii="Times New Roman" w:hAnsi="Times New Roman" w:cs="Times New Roman"/>
                <w:b/>
                <w:bCs/>
              </w:rPr>
              <w:t>…………..</w:t>
            </w:r>
            <w:r w:rsidR="00C81B47" w:rsidRPr="00B852C2">
              <w:rPr>
                <w:rFonts w:ascii="Times New Roman" w:hAnsi="Times New Roman" w:cs="Times New Roman"/>
                <w:b/>
                <w:bCs/>
              </w:rPr>
              <w:t>.</w:t>
            </w:r>
            <w:r w:rsidR="00C81B47">
              <w:rPr>
                <w:rFonts w:ascii="Times New Roman" w:hAnsi="Times New Roman" w:cs="Times New Roman"/>
                <w:b/>
                <w:bCs/>
              </w:rPr>
              <w:t>…………..</w:t>
            </w:r>
            <w:r w:rsidR="00C81B47" w:rsidRPr="00B852C2">
              <w:rPr>
                <w:rFonts w:ascii="Times New Roman" w:hAnsi="Times New Roman" w:cs="Times New Roman"/>
                <w:b/>
                <w:bCs/>
              </w:rPr>
              <w:t>.</w:t>
            </w:r>
            <w:r w:rsidR="00C81B47">
              <w:rPr>
                <w:rFonts w:ascii="Times New Roman" w:hAnsi="Times New Roman" w:cs="Times New Roman"/>
                <w:b/>
                <w:bCs/>
              </w:rPr>
              <w:t>…………..</w:t>
            </w:r>
            <w:r w:rsidR="00C81B47" w:rsidRPr="00B852C2">
              <w:rPr>
                <w:rFonts w:ascii="Times New Roman" w:hAnsi="Times New Roman" w:cs="Times New Roman"/>
                <w:b/>
                <w:bCs/>
              </w:rPr>
              <w:t>.</w:t>
            </w:r>
            <w:r w:rsidRPr="00B852C2">
              <w:rPr>
                <w:rFonts w:ascii="Times New Roman" w:hAnsi="Times New Roman" w:cs="Times New Roman"/>
                <w:b/>
                <w:bCs/>
              </w:rPr>
              <w:t xml:space="preserve">», σύμφωνα με το άρθρο 153 του ν.4938/2022 (ΦΕΚ Α’ 109). </w:t>
            </w:r>
          </w:p>
        </w:tc>
      </w:tr>
    </w:tbl>
    <w:p w14:paraId="0CEE23FB" w14:textId="77777777" w:rsidR="00B852C2" w:rsidRPr="00B852C2" w:rsidRDefault="00B852C2" w:rsidP="00B852C2">
      <w:pPr>
        <w:pStyle w:val="Default"/>
        <w:jc w:val="both"/>
        <w:rPr>
          <w:rFonts w:ascii="Times New Roman" w:hAnsi="Times New Roman" w:cs="Times New Roman"/>
        </w:rPr>
      </w:pPr>
    </w:p>
    <w:p w14:paraId="691EBA2A" w14:textId="40EB279F" w:rsidR="00132688" w:rsidRPr="00B852C2" w:rsidRDefault="00B852C2" w:rsidP="00B852C2">
      <w:pPr>
        <w:jc w:val="both"/>
        <w:rPr>
          <w:rFonts w:ascii="Times New Roman" w:hAnsi="Times New Roman" w:cs="Times New Roman"/>
          <w:sz w:val="24"/>
          <w:szCs w:val="24"/>
        </w:rPr>
      </w:pPr>
      <w:r w:rsidRPr="00B852C2">
        <w:rPr>
          <w:rFonts w:ascii="Times New Roman" w:hAnsi="Times New Roman" w:cs="Times New Roman"/>
          <w:sz w:val="24"/>
          <w:szCs w:val="24"/>
        </w:rPr>
        <w:t xml:space="preserve"> Το Τεχνικό Συμβούλιο Κατασκευών Τμήμα Β’ έχοντας υπόψη του την από </w:t>
      </w:r>
      <w:r w:rsidR="00C81B47">
        <w:rPr>
          <w:rFonts w:ascii="Times New Roman" w:hAnsi="Times New Roman" w:cs="Times New Roman"/>
          <w:b/>
          <w:bCs/>
        </w:rPr>
        <w:t>…………..</w:t>
      </w:r>
      <w:r w:rsidR="00C81B47" w:rsidRPr="00B852C2">
        <w:rPr>
          <w:rFonts w:ascii="Times New Roman" w:hAnsi="Times New Roman" w:cs="Times New Roman"/>
          <w:b/>
          <w:bCs/>
          <w:sz w:val="24"/>
          <w:szCs w:val="24"/>
        </w:rPr>
        <w:t>.</w:t>
      </w:r>
      <w:r w:rsidRPr="00B852C2">
        <w:rPr>
          <w:rFonts w:ascii="Times New Roman" w:hAnsi="Times New Roman" w:cs="Times New Roman"/>
          <w:sz w:val="24"/>
          <w:szCs w:val="24"/>
        </w:rPr>
        <w:t xml:space="preserve"> Εισήγηση </w:t>
      </w:r>
      <w:r w:rsidR="00C81B47" w:rsidRPr="00C81B47">
        <w:rPr>
          <w:rFonts w:ascii="Times New Roman" w:hAnsi="Times New Roman" w:cs="Times New Roman"/>
          <w:i/>
          <w:iCs/>
        </w:rPr>
        <w:t xml:space="preserve">του Δήμου / </w:t>
      </w:r>
      <w:r w:rsidR="00C81B47" w:rsidRPr="00C81B47">
        <w:rPr>
          <w:rFonts w:ascii="Times New Roman" w:hAnsi="Times New Roman" w:cs="Times New Roman"/>
          <w:i/>
          <w:iCs/>
          <w:sz w:val="24"/>
          <w:szCs w:val="24"/>
        </w:rPr>
        <w:t>της Περιφέρειας</w:t>
      </w:r>
      <w:r w:rsidR="00C81B47">
        <w:rPr>
          <w:rFonts w:ascii="Times New Roman" w:hAnsi="Times New Roman" w:cs="Times New Roman"/>
          <w:i/>
          <w:iCs/>
        </w:rPr>
        <w:t xml:space="preserve">/ </w:t>
      </w:r>
      <w:proofErr w:type="spellStart"/>
      <w:r w:rsidR="00C81B47">
        <w:rPr>
          <w:rFonts w:ascii="Times New Roman" w:hAnsi="Times New Roman" w:cs="Times New Roman"/>
          <w:i/>
          <w:iCs/>
        </w:rPr>
        <w:t>κλπ</w:t>
      </w:r>
      <w:proofErr w:type="spellEnd"/>
      <w:r w:rsidRPr="00B852C2">
        <w:rPr>
          <w:rFonts w:ascii="Times New Roman" w:hAnsi="Times New Roman" w:cs="Times New Roman"/>
          <w:sz w:val="24"/>
          <w:szCs w:val="24"/>
        </w:rPr>
        <w:t>, αφού άκουσε τις απόψεις και διευκρινίσεις της αρμόδιας εισηγήτριας εισηγητή που συμμετείχε με τηλεδιάσκεψη στη συνεδρίαση, μετά από συζήτηση και ανταλλαγή απόψεων μεταξύ των μελών του και</w:t>
      </w:r>
    </w:p>
    <w:p w14:paraId="50600B11" w14:textId="0F957D5F" w:rsidR="00B852C2" w:rsidRPr="00B852C2" w:rsidRDefault="00B852C2" w:rsidP="00B852C2">
      <w:pPr>
        <w:jc w:val="both"/>
        <w:rPr>
          <w:rFonts w:ascii="Times New Roman" w:hAnsi="Times New Roman" w:cs="Times New Roman"/>
          <w:sz w:val="24"/>
          <w:szCs w:val="24"/>
        </w:rPr>
      </w:pPr>
    </w:p>
    <w:p w14:paraId="5DBB6275"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Επειδή: </w:t>
      </w:r>
    </w:p>
    <w:p w14:paraId="78BD0DF3"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1. </w:t>
      </w:r>
      <w:r w:rsidRPr="00B852C2">
        <w:rPr>
          <w:rFonts w:ascii="Times New Roman" w:hAnsi="Times New Roman" w:cs="Times New Roman"/>
        </w:rPr>
        <w:t xml:space="preserve">Σύμφωνα με τα άρθρα 153 και 154 του Ν. 4938/2022 (ΦΕΚ 109/Τεύχος Α΄/06.06.2022), και τις εγκυκλίους με </w:t>
      </w:r>
      <w:proofErr w:type="spellStart"/>
      <w:r w:rsidRPr="00B852C2">
        <w:rPr>
          <w:rFonts w:ascii="Times New Roman" w:hAnsi="Times New Roman" w:cs="Times New Roman"/>
        </w:rPr>
        <w:t>αρ</w:t>
      </w:r>
      <w:proofErr w:type="spellEnd"/>
      <w:r w:rsidRPr="00B852C2">
        <w:rPr>
          <w:rFonts w:ascii="Times New Roman" w:hAnsi="Times New Roman" w:cs="Times New Roman"/>
        </w:rPr>
        <w:t xml:space="preserve">. </w:t>
      </w:r>
      <w:proofErr w:type="spellStart"/>
      <w:r w:rsidRPr="00B852C2">
        <w:rPr>
          <w:rFonts w:ascii="Times New Roman" w:hAnsi="Times New Roman" w:cs="Times New Roman"/>
        </w:rPr>
        <w:t>πρωτ</w:t>
      </w:r>
      <w:proofErr w:type="spellEnd"/>
      <w:r w:rsidRPr="00B852C2">
        <w:rPr>
          <w:rFonts w:ascii="Times New Roman" w:hAnsi="Times New Roman" w:cs="Times New Roman"/>
        </w:rPr>
        <w:t xml:space="preserve">. 294537/25.09.2022 (ΟΡΘΗ ΕΠΑΝΑΛΗΨΗ) και 414733/28.12.2022 του Υπουργείου Υποδομών και Μεταφορών οι ανάδοχοι που εκτελούν συμβάσεις έργων δικαιούνται: </w:t>
      </w:r>
    </w:p>
    <w:p w14:paraId="60CEDA59"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rPr>
        <w:t xml:space="preserve">- Είτε να υποβάλλουν δεσμευτική για την Αναθέτουσα Αρχή δήλωση επιμήκυνσης του χρονοδιαγράμματος εκτέλεσης της σύμβασης, για διάστημα που δεν μπορεί να υπερβαίνει τους έξι (6) μήνες από την έναρξη ισχύος του N. 4938/2022 στις 06.06.2022 (περ. α’ της παρ. 1 του άρθρου 153 του N. 4938/2022). </w:t>
      </w:r>
    </w:p>
    <w:p w14:paraId="7A9B68D6"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rPr>
        <w:t>- Είτε πρόσθετη καταβολή (πριμ) ποσοστού πέντε τοις εκατό (5%) επί του υπολειπόμενου συμβατικού ανταλλάγματος, εφόσον (i) δεν έχουν επικαλεστεί την περ. α’ της παρ. 1 του άρθρου 153 του N. 4938/2022 και (</w:t>
      </w:r>
      <w:proofErr w:type="spellStart"/>
      <w:r w:rsidRPr="00B852C2">
        <w:rPr>
          <w:rFonts w:ascii="Times New Roman" w:hAnsi="Times New Roman" w:cs="Times New Roman"/>
        </w:rPr>
        <w:t>ii</w:t>
      </w:r>
      <w:proofErr w:type="spellEnd"/>
      <w:r w:rsidRPr="00B852C2">
        <w:rPr>
          <w:rFonts w:ascii="Times New Roman" w:hAnsi="Times New Roman" w:cs="Times New Roman"/>
        </w:rPr>
        <w:t xml:space="preserve">) τηρούν τα εγκεκριμένα χρονοδιαγράμματα εκτέλεσης του έργου σε σχέση με τη συμβατική προθεσμία, όπως έχουν διαμορφωθεί κατά την έναρξη ισχύος του N. 4938/2022 στις 06.06.2022. </w:t>
      </w:r>
    </w:p>
    <w:p w14:paraId="276EDB10" w14:textId="77777777" w:rsidR="00763447" w:rsidRDefault="00B852C2" w:rsidP="00B852C2">
      <w:pPr>
        <w:pStyle w:val="Default"/>
        <w:spacing w:after="175"/>
        <w:jc w:val="both"/>
        <w:rPr>
          <w:rFonts w:ascii="Times New Roman" w:hAnsi="Times New Roman" w:cs="Times New Roman"/>
          <w:b/>
          <w:bCs/>
        </w:rPr>
      </w:pPr>
      <w:r w:rsidRPr="00B852C2">
        <w:rPr>
          <w:rFonts w:ascii="Times New Roman" w:hAnsi="Times New Roman" w:cs="Times New Roman"/>
          <w:b/>
          <w:bCs/>
        </w:rPr>
        <w:t xml:space="preserve">2. </w:t>
      </w:r>
      <w:r w:rsidRPr="00B852C2">
        <w:rPr>
          <w:rFonts w:ascii="Times New Roman" w:hAnsi="Times New Roman" w:cs="Times New Roman"/>
        </w:rPr>
        <w:t xml:space="preserve">Στις </w:t>
      </w:r>
      <w:r w:rsidR="00C81B47">
        <w:rPr>
          <w:rFonts w:ascii="Times New Roman" w:hAnsi="Times New Roman" w:cs="Times New Roman"/>
          <w:b/>
          <w:bCs/>
        </w:rPr>
        <w:t>…………..</w:t>
      </w:r>
      <w:r w:rsidR="00C81B47" w:rsidRPr="00B852C2">
        <w:rPr>
          <w:rFonts w:ascii="Times New Roman" w:hAnsi="Times New Roman" w:cs="Times New Roman"/>
          <w:b/>
          <w:bCs/>
        </w:rPr>
        <w:t>.</w:t>
      </w:r>
      <w:r w:rsidRPr="00B852C2">
        <w:rPr>
          <w:rFonts w:ascii="Times New Roman" w:hAnsi="Times New Roman" w:cs="Times New Roman"/>
        </w:rPr>
        <w:t>υπογράφηκε εργολαβική σύμβαση μεταξύ της Αναθέτουσας Αρχής και της εταιρείας «</w:t>
      </w:r>
      <w:r w:rsidR="00763447" w:rsidRPr="00B852C2">
        <w:rPr>
          <w:rFonts w:ascii="Times New Roman" w:hAnsi="Times New Roman" w:cs="Times New Roman"/>
          <w:b/>
          <w:bCs/>
        </w:rPr>
        <w:t>«</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00763447" w:rsidRPr="00B852C2">
        <w:rPr>
          <w:rFonts w:ascii="Times New Roman" w:hAnsi="Times New Roman" w:cs="Times New Roman"/>
          <w:b/>
          <w:bCs/>
        </w:rPr>
        <w:t>.»</w:t>
      </w:r>
      <w:r w:rsidRPr="00B852C2">
        <w:rPr>
          <w:rFonts w:ascii="Times New Roman" w:hAnsi="Times New Roman" w:cs="Times New Roman"/>
        </w:rPr>
        <w:t xml:space="preserve"> Α.Τ.Ε.», για την κατασκευή  </w:t>
      </w:r>
      <w:r w:rsidR="00763447" w:rsidRPr="00B852C2">
        <w:rPr>
          <w:rFonts w:ascii="Times New Roman" w:hAnsi="Times New Roman" w:cs="Times New Roman"/>
          <w:b/>
          <w:bCs/>
        </w:rPr>
        <w:t xml:space="preserve">του </w:t>
      </w:r>
      <w:r w:rsidR="00763447">
        <w:rPr>
          <w:rFonts w:ascii="Times New Roman" w:hAnsi="Times New Roman" w:cs="Times New Roman"/>
          <w:b/>
          <w:bCs/>
        </w:rPr>
        <w:t>Έ</w:t>
      </w:r>
      <w:r w:rsidR="00763447" w:rsidRPr="00B852C2">
        <w:rPr>
          <w:rFonts w:ascii="Times New Roman" w:hAnsi="Times New Roman" w:cs="Times New Roman"/>
          <w:b/>
          <w:bCs/>
        </w:rPr>
        <w:t>ργου: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 xml:space="preserve"> </w:t>
      </w:r>
      <w:r w:rsidR="00763447" w:rsidRPr="00C81B47">
        <w:rPr>
          <w:rFonts w:ascii="Times New Roman" w:hAnsi="Times New Roman" w:cs="Times New Roman"/>
          <w:i/>
          <w:iCs/>
        </w:rPr>
        <w:t>του Δήμου / της Περιφέρειας</w:t>
      </w:r>
      <w:r w:rsidR="00763447">
        <w:rPr>
          <w:rFonts w:ascii="Times New Roman" w:hAnsi="Times New Roman" w:cs="Times New Roman"/>
          <w:i/>
          <w:iCs/>
        </w:rPr>
        <w:t>/ κλπ.</w:t>
      </w:r>
      <w:r w:rsidR="00763447">
        <w:rPr>
          <w:rFonts w:ascii="Times New Roman" w:hAnsi="Times New Roman" w:cs="Times New Roman"/>
          <w:i/>
          <w:iCs/>
        </w:rPr>
        <w:t xml:space="preserve"> </w:t>
      </w:r>
      <w:r w:rsidRPr="00B852C2">
        <w:rPr>
          <w:rFonts w:ascii="Times New Roman" w:hAnsi="Times New Roman" w:cs="Times New Roman"/>
        </w:rPr>
        <w:t xml:space="preserve">με τίτλο </w:t>
      </w:r>
      <w:r w:rsidR="00763447" w:rsidRPr="00B852C2">
        <w:rPr>
          <w:rFonts w:ascii="Times New Roman" w:hAnsi="Times New Roman" w:cs="Times New Roman"/>
          <w:b/>
          <w:bCs/>
        </w:rPr>
        <w:t>«</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 xml:space="preserve"> </w:t>
      </w:r>
      <w:r w:rsidRPr="00B852C2">
        <w:rPr>
          <w:rFonts w:ascii="Times New Roman" w:hAnsi="Times New Roman" w:cs="Times New Roman"/>
        </w:rPr>
        <w:t xml:space="preserve">με συμβατική προθεσμία περαίωσης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Pr="00B852C2">
        <w:rPr>
          <w:rFonts w:ascii="Times New Roman" w:hAnsi="Times New Roman" w:cs="Times New Roman"/>
        </w:rPr>
        <w:t xml:space="preserve">μήνες, ήτοι μέχρι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Pr="00B852C2">
        <w:rPr>
          <w:rFonts w:ascii="Times New Roman" w:hAnsi="Times New Roman" w:cs="Times New Roman"/>
        </w:rPr>
        <w:t xml:space="preserve">-2023 και με αντικείμενο εργασίες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Pr="00B852C2">
        <w:rPr>
          <w:rFonts w:ascii="Times New Roman" w:hAnsi="Times New Roman" w:cs="Times New Roman"/>
        </w:rPr>
        <w:t xml:space="preserve">και στοχεύουν στην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p>
    <w:p w14:paraId="429DEDC4" w14:textId="7E83026D" w:rsidR="00B852C2" w:rsidRPr="00B852C2" w:rsidRDefault="00B852C2" w:rsidP="00B852C2">
      <w:pPr>
        <w:pStyle w:val="Default"/>
        <w:spacing w:after="175"/>
        <w:jc w:val="both"/>
        <w:rPr>
          <w:rFonts w:ascii="Times New Roman" w:hAnsi="Times New Roman" w:cs="Times New Roman"/>
        </w:rPr>
      </w:pPr>
      <w:r w:rsidRPr="00B852C2">
        <w:rPr>
          <w:rFonts w:ascii="Times New Roman" w:hAnsi="Times New Roman" w:cs="Times New Roman"/>
          <w:b/>
          <w:bCs/>
        </w:rPr>
        <w:t xml:space="preserve">3. </w:t>
      </w:r>
      <w:r w:rsidRPr="00B852C2">
        <w:rPr>
          <w:rFonts w:ascii="Times New Roman" w:hAnsi="Times New Roman" w:cs="Times New Roman"/>
        </w:rPr>
        <w:t xml:space="preserve">Η ανάδοχος υπέβαλε στις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Pr="00B852C2">
        <w:rPr>
          <w:rFonts w:ascii="Times New Roman" w:hAnsi="Times New Roman" w:cs="Times New Roman"/>
        </w:rPr>
        <w:t xml:space="preserve">-2022 αίτημα για τη χορήγηση πρόσθετης καταβολής (πριμ) βάσει του άρθρου 154 (Μέρος Γ’) του Ν.4938/22. </w:t>
      </w:r>
    </w:p>
    <w:p w14:paraId="3FB74860" w14:textId="5286D2B2" w:rsidR="00B852C2" w:rsidRPr="00B852C2" w:rsidRDefault="00B852C2" w:rsidP="00B852C2">
      <w:pPr>
        <w:pStyle w:val="Default"/>
        <w:spacing w:after="175"/>
        <w:jc w:val="both"/>
        <w:rPr>
          <w:rFonts w:ascii="Times New Roman" w:hAnsi="Times New Roman" w:cs="Times New Roman"/>
        </w:rPr>
      </w:pPr>
      <w:r w:rsidRPr="00B852C2">
        <w:rPr>
          <w:rFonts w:ascii="Times New Roman" w:hAnsi="Times New Roman" w:cs="Times New Roman"/>
          <w:b/>
          <w:bCs/>
        </w:rPr>
        <w:t xml:space="preserve">4. </w:t>
      </w:r>
      <w:r w:rsidRPr="00B852C2">
        <w:rPr>
          <w:rFonts w:ascii="Times New Roman" w:hAnsi="Times New Roman" w:cs="Times New Roman"/>
        </w:rPr>
        <w:t xml:space="preserve">Στην από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00763447">
        <w:rPr>
          <w:rFonts w:ascii="Times New Roman" w:hAnsi="Times New Roman" w:cs="Times New Roman"/>
          <w:b/>
          <w:bCs/>
        </w:rPr>
        <w:t xml:space="preserve">- 2022 </w:t>
      </w:r>
      <w:r w:rsidRPr="00B852C2">
        <w:rPr>
          <w:rFonts w:ascii="Times New Roman" w:hAnsi="Times New Roman" w:cs="Times New Roman"/>
        </w:rPr>
        <w:t xml:space="preserve">Εισήγηση της Διευθύνουσας Υπηρεσίας βεβαιώνεται ότι, μέχρι την έναρξη ισχύος του N. 4938/2022, αλλά και την ημερομηνία υποβολής του αιτήματος του Αναδόχου για τη χορήγηση της πρόσθετης καταβολής, ο Ανάδοχος του έργου δεν είχε υποβάλει στο πρωτόκολλο της Διευθύνουσας Υπηρεσίας αίτηση </w:t>
      </w:r>
      <w:r w:rsidRPr="00B852C2">
        <w:rPr>
          <w:rFonts w:ascii="Times New Roman" w:hAnsi="Times New Roman" w:cs="Times New Roman"/>
        </w:rPr>
        <w:lastRenderedPageBreak/>
        <w:t xml:space="preserve">παράτασης - επιμήκυνσης της συνολικής προθεσμίας περαίωσης του έργου, σύμφωνα με την περ. α της παρ.1 του άρθρου 153 του N. 4938/2022. </w:t>
      </w:r>
    </w:p>
    <w:p w14:paraId="75607259" w14:textId="29C3B3D1" w:rsidR="00B852C2" w:rsidRPr="00B852C2" w:rsidRDefault="00B852C2" w:rsidP="00B852C2">
      <w:pPr>
        <w:pStyle w:val="Default"/>
        <w:spacing w:after="175"/>
        <w:jc w:val="both"/>
        <w:rPr>
          <w:rFonts w:ascii="Times New Roman" w:hAnsi="Times New Roman" w:cs="Times New Roman"/>
        </w:rPr>
      </w:pPr>
      <w:r w:rsidRPr="00B852C2">
        <w:rPr>
          <w:rFonts w:ascii="Times New Roman" w:hAnsi="Times New Roman" w:cs="Times New Roman"/>
          <w:b/>
          <w:bCs/>
        </w:rPr>
        <w:t xml:space="preserve">5. </w:t>
      </w:r>
      <w:r w:rsidRPr="00B852C2">
        <w:rPr>
          <w:rFonts w:ascii="Times New Roman" w:hAnsi="Times New Roman" w:cs="Times New Roman"/>
        </w:rPr>
        <w:t xml:space="preserve">Σύμφωνα με τη Διευθύνουσα Υπηρεσία, κατά την έναρξη ισχύος του Ν. 4938/2022, αλλά και την ημερομηνία υποβολής του αιτήματος του Αναδόχου για τη χορήγηση της πρόσθετης καταβολής, ο Ανάδοχος του έργου τηρεί το εγκεκριμένο χρονοδιάγραμμα εκτέλεσής του σε σχέση με τη συμβατική προθεσμία, όπως ίσχυε στις 06-06-2022 και είχε εγκριθεί με την υπ’ </w:t>
      </w:r>
      <w:proofErr w:type="spellStart"/>
      <w:r w:rsidRPr="00B852C2">
        <w:rPr>
          <w:rFonts w:ascii="Times New Roman" w:hAnsi="Times New Roman" w:cs="Times New Roman"/>
        </w:rPr>
        <w:t>αρ</w:t>
      </w:r>
      <w:proofErr w:type="spellEnd"/>
      <w:r w:rsidRPr="00B852C2">
        <w:rPr>
          <w:rFonts w:ascii="Times New Roman" w:hAnsi="Times New Roman" w:cs="Times New Roman"/>
        </w:rPr>
        <w:t xml:space="preserve">. </w:t>
      </w:r>
      <w:proofErr w:type="spellStart"/>
      <w:r w:rsidRPr="00B852C2">
        <w:rPr>
          <w:rFonts w:ascii="Times New Roman" w:hAnsi="Times New Roman" w:cs="Times New Roman"/>
        </w:rPr>
        <w:t>πρωτ</w:t>
      </w:r>
      <w:proofErr w:type="spellEnd"/>
      <w:r w:rsidRPr="00B852C2">
        <w:rPr>
          <w:rFonts w:ascii="Times New Roman" w:hAnsi="Times New Roman" w:cs="Times New Roman"/>
        </w:rPr>
        <w:t xml:space="preserve">.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00763447" w:rsidRPr="00B852C2">
        <w:rPr>
          <w:rFonts w:ascii="Times New Roman" w:hAnsi="Times New Roman" w:cs="Times New Roman"/>
        </w:rPr>
        <w:t xml:space="preserve"> </w:t>
      </w:r>
      <w:r w:rsidRPr="00B852C2">
        <w:rPr>
          <w:rFonts w:ascii="Times New Roman" w:hAnsi="Times New Roman" w:cs="Times New Roman"/>
        </w:rPr>
        <w:t xml:space="preserve">(ΑΔΑ: </w:t>
      </w:r>
      <w:r w:rsidR="00763447">
        <w:rPr>
          <w:rFonts w:ascii="Times New Roman" w:hAnsi="Times New Roman" w:cs="Times New Roman"/>
          <w:b/>
          <w:bCs/>
        </w:rPr>
        <w:t>…..</w:t>
      </w:r>
      <w:r w:rsidR="00763447" w:rsidRPr="00B852C2">
        <w:rPr>
          <w:rFonts w:ascii="Times New Roman" w:hAnsi="Times New Roman" w:cs="Times New Roman"/>
          <w:b/>
          <w:bCs/>
        </w:rPr>
        <w:t>..</w:t>
      </w:r>
      <w:r w:rsidR="00763447">
        <w:rPr>
          <w:rFonts w:ascii="Times New Roman" w:hAnsi="Times New Roman" w:cs="Times New Roman"/>
          <w:b/>
          <w:bCs/>
        </w:rPr>
        <w:t>……</w:t>
      </w:r>
      <w:r w:rsidRPr="00B852C2">
        <w:rPr>
          <w:rFonts w:ascii="Times New Roman" w:hAnsi="Times New Roman" w:cs="Times New Roman"/>
        </w:rPr>
        <w:t xml:space="preserve">) Απόφαση της Διευθύνουσας Υπηρεσίας. </w:t>
      </w:r>
    </w:p>
    <w:p w14:paraId="100FBA9E"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6. </w:t>
      </w:r>
      <w:r w:rsidRPr="00B852C2">
        <w:rPr>
          <w:rFonts w:ascii="Times New Roman" w:hAnsi="Times New Roman" w:cs="Times New Roman"/>
        </w:rPr>
        <w:t xml:space="preserve">Η ανάδοχος εταιρεία κατέθεσε κατά την υπογραφή της σύμβασης εγγυητική επιστολή καλής εκτέλεσης, η οποία καλύπτει πλήρως το ποσό της πρόσθετης καταβολής (πριμ), ενώ, όπως βεβαιώνει η Αναθέτουσα Αρχή, δεν έχει χορηγηθεί προκαταβολή. Συνεπώς δεν απαιτείται πρόσθετη εγγυητική επιστολή </w:t>
      </w:r>
    </w:p>
    <w:p w14:paraId="35A52765" w14:textId="77777777" w:rsidR="00B852C2" w:rsidRPr="00B852C2" w:rsidRDefault="00B852C2" w:rsidP="00B852C2">
      <w:pPr>
        <w:pStyle w:val="Default"/>
        <w:jc w:val="both"/>
        <w:rPr>
          <w:rFonts w:ascii="Times New Roman" w:hAnsi="Times New Roman" w:cs="Times New Roman"/>
        </w:rPr>
      </w:pPr>
    </w:p>
    <w:p w14:paraId="1BE52A3B" w14:textId="0E5AD68C"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rPr>
        <w:t xml:space="preserve">7. </w:t>
      </w:r>
      <w:r w:rsidRPr="00B852C2">
        <w:rPr>
          <w:rFonts w:ascii="Times New Roman" w:hAnsi="Times New Roman" w:cs="Times New Roman"/>
        </w:rPr>
        <w:t xml:space="preserve">Σύμφωνα με τα αναφερόμενα στο άρθρο 154 του Ν. 4938/2022 </w:t>
      </w:r>
      <w:r w:rsidRPr="00B852C2">
        <w:rPr>
          <w:rFonts w:ascii="Times New Roman" w:hAnsi="Times New Roman" w:cs="Times New Roman"/>
          <w:i/>
          <w:iCs/>
        </w:rPr>
        <w:t xml:space="preserve">«Σε περίπτωση μη εμπρόθεσμης ολοκλήρωσης του έργου σύμφωνα με τις ανωτέρω προβλέψεις, η πρόσθετη καταβολή (πριμ) καθίσταται επιστρεπτέα καταβολή και συμψηφίζεται με οιαδήποτε οφειλή προς τον ανάδοχο». </w:t>
      </w:r>
    </w:p>
    <w:p w14:paraId="246CDFBB" w14:textId="77777777" w:rsidR="00763447" w:rsidRDefault="00763447" w:rsidP="00B852C2">
      <w:pPr>
        <w:pStyle w:val="Default"/>
        <w:jc w:val="both"/>
        <w:rPr>
          <w:rFonts w:ascii="Times New Roman" w:hAnsi="Times New Roman" w:cs="Times New Roman"/>
          <w:b/>
          <w:bCs/>
        </w:rPr>
      </w:pPr>
    </w:p>
    <w:p w14:paraId="4191D96C" w14:textId="7EB2978C" w:rsidR="00B852C2" w:rsidRPr="00B852C2" w:rsidRDefault="00B852C2" w:rsidP="00763447">
      <w:pPr>
        <w:pStyle w:val="Default"/>
        <w:ind w:left="1440" w:firstLine="720"/>
        <w:jc w:val="both"/>
        <w:rPr>
          <w:rFonts w:ascii="Times New Roman" w:hAnsi="Times New Roman" w:cs="Times New Roman"/>
        </w:rPr>
      </w:pPr>
      <w:r w:rsidRPr="00B852C2">
        <w:rPr>
          <w:rFonts w:ascii="Times New Roman" w:hAnsi="Times New Roman" w:cs="Times New Roman"/>
          <w:b/>
          <w:bCs/>
        </w:rPr>
        <w:t xml:space="preserve">ΓΝΩΜΟΔΟΤΕΙ ΟΜΟΦΩΝA </w:t>
      </w:r>
    </w:p>
    <w:p w14:paraId="60BDCB55" w14:textId="77777777" w:rsidR="00763447" w:rsidRDefault="00763447" w:rsidP="00B852C2">
      <w:pPr>
        <w:jc w:val="both"/>
        <w:rPr>
          <w:rFonts w:ascii="Times New Roman" w:hAnsi="Times New Roman" w:cs="Times New Roman"/>
          <w:sz w:val="24"/>
          <w:szCs w:val="24"/>
        </w:rPr>
      </w:pPr>
    </w:p>
    <w:p w14:paraId="74F75217" w14:textId="7FCFC4CC" w:rsidR="00B852C2" w:rsidRPr="00B852C2" w:rsidRDefault="00B852C2" w:rsidP="00B852C2">
      <w:pPr>
        <w:jc w:val="both"/>
        <w:rPr>
          <w:rFonts w:ascii="Times New Roman" w:hAnsi="Times New Roman" w:cs="Times New Roman"/>
          <w:sz w:val="24"/>
          <w:szCs w:val="24"/>
        </w:rPr>
      </w:pPr>
      <w:r w:rsidRPr="00B852C2">
        <w:rPr>
          <w:rFonts w:ascii="Times New Roman" w:hAnsi="Times New Roman" w:cs="Times New Roman"/>
          <w:sz w:val="24"/>
          <w:szCs w:val="24"/>
        </w:rPr>
        <w:t xml:space="preserve">Για την </w:t>
      </w:r>
      <w:r w:rsidRPr="00B852C2">
        <w:rPr>
          <w:rFonts w:ascii="Times New Roman" w:hAnsi="Times New Roman" w:cs="Times New Roman"/>
          <w:b/>
          <w:bCs/>
          <w:sz w:val="24"/>
          <w:szCs w:val="24"/>
        </w:rPr>
        <w:t xml:space="preserve">αποδοχή </w:t>
      </w:r>
      <w:r w:rsidRPr="00B852C2">
        <w:rPr>
          <w:rFonts w:ascii="Times New Roman" w:hAnsi="Times New Roman" w:cs="Times New Roman"/>
          <w:sz w:val="24"/>
          <w:szCs w:val="24"/>
        </w:rPr>
        <w:t xml:space="preserve">του αιτήματος της εταιρείας </w:t>
      </w:r>
      <w:r w:rsidRPr="00B852C2">
        <w:rPr>
          <w:rFonts w:ascii="Times New Roman" w:hAnsi="Times New Roman" w:cs="Times New Roman"/>
          <w:b/>
          <w:bCs/>
          <w:sz w:val="24"/>
          <w:szCs w:val="24"/>
        </w:rPr>
        <w:t>«</w:t>
      </w:r>
      <w:r w:rsidR="00763447">
        <w:rPr>
          <w:rFonts w:ascii="Times New Roman" w:hAnsi="Times New Roman" w:cs="Times New Roman"/>
          <w:b/>
          <w:bCs/>
        </w:rPr>
        <w:t>…..</w:t>
      </w:r>
      <w:r w:rsidR="00763447" w:rsidRPr="00B852C2">
        <w:rPr>
          <w:rFonts w:ascii="Times New Roman" w:hAnsi="Times New Roman" w:cs="Times New Roman"/>
          <w:b/>
          <w:bCs/>
          <w:sz w:val="24"/>
          <w:szCs w:val="24"/>
        </w:rPr>
        <w:t>..</w:t>
      </w:r>
      <w:r w:rsidR="00763447">
        <w:rPr>
          <w:rFonts w:ascii="Times New Roman" w:hAnsi="Times New Roman" w:cs="Times New Roman"/>
          <w:b/>
          <w:bCs/>
        </w:rPr>
        <w:t>……</w:t>
      </w:r>
      <w:r w:rsidRPr="00B852C2">
        <w:rPr>
          <w:rFonts w:ascii="Times New Roman" w:hAnsi="Times New Roman" w:cs="Times New Roman"/>
          <w:b/>
          <w:bCs/>
          <w:sz w:val="24"/>
          <w:szCs w:val="24"/>
        </w:rPr>
        <w:t>Α.Τ.Ε.»</w:t>
      </w:r>
      <w:r w:rsidRPr="00B852C2">
        <w:rPr>
          <w:rFonts w:ascii="Times New Roman" w:hAnsi="Times New Roman" w:cs="Times New Roman"/>
          <w:sz w:val="24"/>
          <w:szCs w:val="24"/>
        </w:rPr>
        <w:t xml:space="preserve">, αναδόχου </w:t>
      </w:r>
      <w:r w:rsidR="00763447" w:rsidRPr="00B852C2">
        <w:rPr>
          <w:rFonts w:ascii="Times New Roman" w:hAnsi="Times New Roman" w:cs="Times New Roman"/>
          <w:b/>
          <w:bCs/>
          <w:sz w:val="24"/>
          <w:szCs w:val="24"/>
        </w:rPr>
        <w:t xml:space="preserve">του </w:t>
      </w:r>
      <w:r w:rsidR="00763447">
        <w:rPr>
          <w:rFonts w:ascii="Times New Roman" w:hAnsi="Times New Roman" w:cs="Times New Roman"/>
          <w:b/>
          <w:bCs/>
        </w:rPr>
        <w:t>Έ</w:t>
      </w:r>
      <w:r w:rsidR="00763447" w:rsidRPr="00B852C2">
        <w:rPr>
          <w:rFonts w:ascii="Times New Roman" w:hAnsi="Times New Roman" w:cs="Times New Roman"/>
          <w:b/>
          <w:bCs/>
          <w:sz w:val="24"/>
          <w:szCs w:val="24"/>
        </w:rPr>
        <w:t>ργου: «</w:t>
      </w:r>
      <w:r w:rsidR="00763447">
        <w:rPr>
          <w:rFonts w:ascii="Times New Roman" w:hAnsi="Times New Roman" w:cs="Times New Roman"/>
          <w:b/>
          <w:bCs/>
        </w:rPr>
        <w:t>…………..…………..</w:t>
      </w:r>
      <w:r w:rsidR="00763447" w:rsidRPr="00B852C2">
        <w:rPr>
          <w:rFonts w:ascii="Times New Roman" w:hAnsi="Times New Roman" w:cs="Times New Roman"/>
          <w:b/>
          <w:bCs/>
          <w:sz w:val="24"/>
          <w:szCs w:val="24"/>
        </w:rPr>
        <w:t>..</w:t>
      </w:r>
      <w:r w:rsidR="00763447">
        <w:rPr>
          <w:rFonts w:ascii="Times New Roman" w:hAnsi="Times New Roman" w:cs="Times New Roman"/>
          <w:b/>
          <w:bCs/>
        </w:rPr>
        <w:t>…………..</w:t>
      </w:r>
      <w:r w:rsidR="00763447" w:rsidRPr="00B852C2">
        <w:rPr>
          <w:rFonts w:ascii="Times New Roman" w:hAnsi="Times New Roman" w:cs="Times New Roman"/>
          <w:b/>
          <w:bCs/>
          <w:sz w:val="24"/>
          <w:szCs w:val="24"/>
        </w:rPr>
        <w:t>.»</w:t>
      </w:r>
      <w:r w:rsidR="00763447">
        <w:rPr>
          <w:rFonts w:ascii="Times New Roman" w:hAnsi="Times New Roman" w:cs="Times New Roman"/>
          <w:b/>
          <w:bCs/>
          <w:sz w:val="24"/>
          <w:szCs w:val="24"/>
        </w:rPr>
        <w:t xml:space="preserve"> </w:t>
      </w:r>
      <w:r w:rsidR="00763447" w:rsidRPr="00C81B47">
        <w:rPr>
          <w:rFonts w:ascii="Times New Roman" w:hAnsi="Times New Roman" w:cs="Times New Roman"/>
          <w:i/>
          <w:iCs/>
        </w:rPr>
        <w:t xml:space="preserve">του Δήμου / </w:t>
      </w:r>
      <w:r w:rsidR="00763447" w:rsidRPr="00C81B47">
        <w:rPr>
          <w:rFonts w:ascii="Times New Roman" w:hAnsi="Times New Roman" w:cs="Times New Roman"/>
          <w:i/>
          <w:iCs/>
          <w:sz w:val="24"/>
          <w:szCs w:val="24"/>
        </w:rPr>
        <w:t>της Περιφέρειας</w:t>
      </w:r>
      <w:r w:rsidR="00763447">
        <w:rPr>
          <w:rFonts w:ascii="Times New Roman" w:hAnsi="Times New Roman" w:cs="Times New Roman"/>
          <w:i/>
          <w:iCs/>
        </w:rPr>
        <w:t>/ κλπ.</w:t>
      </w:r>
      <w:r w:rsidR="00763447" w:rsidRPr="00B852C2">
        <w:rPr>
          <w:rFonts w:ascii="Times New Roman" w:hAnsi="Times New Roman" w:cs="Times New Roman"/>
          <w:b/>
          <w:bCs/>
          <w:sz w:val="24"/>
          <w:szCs w:val="24"/>
        </w:rPr>
        <w:t xml:space="preserve"> </w:t>
      </w:r>
      <w:r w:rsidR="00763447">
        <w:rPr>
          <w:rFonts w:ascii="Times New Roman" w:hAnsi="Times New Roman" w:cs="Times New Roman"/>
          <w:b/>
          <w:bCs/>
        </w:rPr>
        <w:t>…………..</w:t>
      </w:r>
      <w:r w:rsidR="00763447" w:rsidRPr="00B852C2">
        <w:rPr>
          <w:rFonts w:ascii="Times New Roman" w:hAnsi="Times New Roman" w:cs="Times New Roman"/>
          <w:b/>
          <w:bCs/>
          <w:sz w:val="24"/>
          <w:szCs w:val="24"/>
        </w:rPr>
        <w:t xml:space="preserve">. </w:t>
      </w:r>
      <w:r w:rsidRPr="00B852C2">
        <w:rPr>
          <w:rFonts w:ascii="Times New Roman" w:hAnsi="Times New Roman" w:cs="Times New Roman"/>
          <w:b/>
          <w:bCs/>
          <w:sz w:val="24"/>
          <w:szCs w:val="24"/>
        </w:rPr>
        <w:t xml:space="preserve">με τίτλο </w:t>
      </w:r>
      <w:r w:rsidR="00763447" w:rsidRPr="00B852C2">
        <w:rPr>
          <w:rFonts w:ascii="Times New Roman" w:hAnsi="Times New Roman" w:cs="Times New Roman"/>
          <w:b/>
          <w:bCs/>
          <w:sz w:val="24"/>
          <w:szCs w:val="24"/>
        </w:rPr>
        <w:t>«</w:t>
      </w:r>
      <w:r w:rsidR="00763447">
        <w:rPr>
          <w:rFonts w:ascii="Times New Roman" w:hAnsi="Times New Roman" w:cs="Times New Roman"/>
          <w:b/>
          <w:bCs/>
        </w:rPr>
        <w:t>…………..…………..</w:t>
      </w:r>
      <w:r w:rsidR="00763447" w:rsidRPr="00B852C2">
        <w:rPr>
          <w:rFonts w:ascii="Times New Roman" w:hAnsi="Times New Roman" w:cs="Times New Roman"/>
          <w:b/>
          <w:bCs/>
          <w:sz w:val="24"/>
          <w:szCs w:val="24"/>
        </w:rPr>
        <w:t>..</w:t>
      </w:r>
      <w:r w:rsidR="00763447">
        <w:rPr>
          <w:rFonts w:ascii="Times New Roman" w:hAnsi="Times New Roman" w:cs="Times New Roman"/>
          <w:b/>
          <w:bCs/>
        </w:rPr>
        <w:t>…………..</w:t>
      </w:r>
      <w:r w:rsidR="00763447" w:rsidRPr="00B852C2">
        <w:rPr>
          <w:rFonts w:ascii="Times New Roman" w:hAnsi="Times New Roman" w:cs="Times New Roman"/>
          <w:b/>
          <w:bCs/>
          <w:sz w:val="24"/>
          <w:szCs w:val="24"/>
        </w:rPr>
        <w:t>.»</w:t>
      </w:r>
      <w:r w:rsidR="00763447">
        <w:rPr>
          <w:rFonts w:ascii="Times New Roman" w:hAnsi="Times New Roman" w:cs="Times New Roman"/>
          <w:b/>
          <w:bCs/>
          <w:sz w:val="24"/>
          <w:szCs w:val="24"/>
        </w:rPr>
        <w:t xml:space="preserve"> </w:t>
      </w:r>
      <w:r w:rsidRPr="00B852C2">
        <w:rPr>
          <w:rFonts w:ascii="Times New Roman" w:hAnsi="Times New Roman" w:cs="Times New Roman"/>
          <w:sz w:val="24"/>
          <w:szCs w:val="24"/>
        </w:rPr>
        <w:t xml:space="preserve">σύμφωνα με το ανωτέρω σκεπτικό, με την παρατήρηση ότι το ποσό του πριμ πρέπει να υπολογιστεί με βάση το νόμο, δηλαδή επί των </w:t>
      </w:r>
      <w:r w:rsidRPr="00B852C2">
        <w:rPr>
          <w:rFonts w:ascii="Times New Roman" w:hAnsi="Times New Roman" w:cs="Times New Roman"/>
          <w:b/>
          <w:bCs/>
          <w:sz w:val="24"/>
          <w:szCs w:val="24"/>
        </w:rPr>
        <w:t xml:space="preserve">εργασιών που δεν είχαν εκτελεστεί έως τις 06-06-2022 </w:t>
      </w:r>
      <w:r w:rsidRPr="00B852C2">
        <w:rPr>
          <w:rFonts w:ascii="Times New Roman" w:hAnsi="Times New Roman" w:cs="Times New Roman"/>
          <w:sz w:val="24"/>
          <w:szCs w:val="24"/>
        </w:rPr>
        <w:t xml:space="preserve">και επί του ποσού που αντιστοιχεί </w:t>
      </w:r>
      <w:r w:rsidRPr="00B852C2">
        <w:rPr>
          <w:rFonts w:ascii="Times New Roman" w:hAnsi="Times New Roman" w:cs="Times New Roman"/>
          <w:b/>
          <w:bCs/>
          <w:sz w:val="24"/>
          <w:szCs w:val="24"/>
        </w:rPr>
        <w:t xml:space="preserve">μόνο </w:t>
      </w:r>
      <w:r w:rsidRPr="00B852C2">
        <w:rPr>
          <w:rFonts w:ascii="Times New Roman" w:hAnsi="Times New Roman" w:cs="Times New Roman"/>
          <w:sz w:val="24"/>
          <w:szCs w:val="24"/>
        </w:rPr>
        <w:t xml:space="preserve">σε </w:t>
      </w:r>
      <w:r w:rsidRPr="00B852C2">
        <w:rPr>
          <w:rFonts w:ascii="Times New Roman" w:hAnsi="Times New Roman" w:cs="Times New Roman"/>
          <w:b/>
          <w:bCs/>
          <w:sz w:val="24"/>
          <w:szCs w:val="24"/>
        </w:rPr>
        <w:t xml:space="preserve">εργασίες με ΓΕ &amp; ΟΕ </w:t>
      </w:r>
      <w:r w:rsidRPr="00B852C2">
        <w:rPr>
          <w:rFonts w:ascii="Times New Roman" w:hAnsi="Times New Roman" w:cs="Times New Roman"/>
          <w:sz w:val="24"/>
          <w:szCs w:val="24"/>
        </w:rPr>
        <w:t>(πλέον ΦΠΑ).</w:t>
      </w:r>
    </w:p>
    <w:p w14:paraId="75297488" w14:textId="52688575" w:rsidR="00B852C2" w:rsidRPr="00B852C2" w:rsidRDefault="00B852C2" w:rsidP="00B852C2">
      <w:pPr>
        <w:jc w:val="both"/>
        <w:rPr>
          <w:rFonts w:ascii="Times New Roman" w:hAnsi="Times New Roman" w:cs="Times New Roman"/>
          <w:sz w:val="24"/>
          <w:szCs w:val="24"/>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472"/>
        <w:gridCol w:w="4472"/>
      </w:tblGrid>
      <w:tr w:rsidR="00B852C2" w:rsidRPr="00B852C2" w14:paraId="0113A64E" w14:textId="77777777">
        <w:tblPrEx>
          <w:tblCellMar>
            <w:top w:w="0" w:type="dxa"/>
            <w:bottom w:w="0" w:type="dxa"/>
          </w:tblCellMar>
        </w:tblPrEx>
        <w:trPr>
          <w:trHeight w:val="989"/>
        </w:trPr>
        <w:tc>
          <w:tcPr>
            <w:tcW w:w="4472" w:type="dxa"/>
            <w:tcBorders>
              <w:top w:val="none" w:sz="6" w:space="0" w:color="auto"/>
              <w:bottom w:val="none" w:sz="6" w:space="0" w:color="auto"/>
              <w:right w:val="none" w:sz="6" w:space="0" w:color="auto"/>
            </w:tcBorders>
          </w:tcPr>
          <w:p w14:paraId="1440AD95"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Η ΕΙΣΗΓΗΤΡΙΑ </w:t>
            </w:r>
          </w:p>
          <w:p w14:paraId="104FE015" w14:textId="4FB59C65"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ΑΝ/ΤΡΙΑ ΠΡΟΪΣΤΑΜΕΝΗ ΤΗΣ Δ/ΝΣΗΣ ΤΕΧΝΙΚΩΝ ΕΡΓΩΝ </w:t>
            </w:r>
            <w:r w:rsidR="00763447" w:rsidRPr="00C81B47">
              <w:rPr>
                <w:rFonts w:ascii="Times New Roman" w:hAnsi="Times New Roman" w:cs="Times New Roman"/>
                <w:i/>
                <w:iCs/>
              </w:rPr>
              <w:t>του Δήμου / της Περιφέρειας</w:t>
            </w:r>
          </w:p>
        </w:tc>
        <w:tc>
          <w:tcPr>
            <w:tcW w:w="4472" w:type="dxa"/>
            <w:tcBorders>
              <w:top w:val="none" w:sz="6" w:space="0" w:color="auto"/>
              <w:left w:val="none" w:sz="6" w:space="0" w:color="auto"/>
              <w:bottom w:val="none" w:sz="6" w:space="0" w:color="auto"/>
            </w:tcBorders>
          </w:tcPr>
          <w:p w14:paraId="63544CE2" w14:textId="77777777" w:rsidR="00B852C2" w:rsidRPr="00B852C2" w:rsidRDefault="00B852C2" w:rsidP="00B852C2">
            <w:pPr>
              <w:pStyle w:val="Default"/>
              <w:jc w:val="both"/>
              <w:rPr>
                <w:rFonts w:ascii="Times New Roman" w:hAnsi="Times New Roman" w:cs="Times New Roman"/>
              </w:rPr>
            </w:pPr>
            <w:r w:rsidRPr="00B852C2">
              <w:rPr>
                <w:rFonts w:ascii="Times New Roman" w:hAnsi="Times New Roman" w:cs="Times New Roman"/>
                <w:b/>
                <w:bCs/>
              </w:rPr>
              <w:t xml:space="preserve">Ο ΠΡΟΕΔΡΟΣ </w:t>
            </w:r>
          </w:p>
          <w:p w14:paraId="34167057" w14:textId="5C8B87BC" w:rsidR="00B852C2" w:rsidRPr="00B852C2" w:rsidRDefault="00763447" w:rsidP="00B852C2">
            <w:pPr>
              <w:pStyle w:val="Default"/>
              <w:jc w:val="both"/>
              <w:rPr>
                <w:rFonts w:ascii="Times New Roman" w:hAnsi="Times New Roman" w:cs="Times New Roman"/>
              </w:rPr>
            </w:pPr>
            <w:r>
              <w:rPr>
                <w:rFonts w:ascii="Times New Roman" w:hAnsi="Times New Roman" w:cs="Times New Roman"/>
                <w:b/>
                <w:bCs/>
              </w:rPr>
              <w:t>………………………………</w:t>
            </w:r>
          </w:p>
          <w:p w14:paraId="29CEE428" w14:textId="6258AB5A" w:rsidR="00B852C2" w:rsidRPr="00B852C2" w:rsidRDefault="00763447" w:rsidP="00B852C2">
            <w:pPr>
              <w:pStyle w:val="Default"/>
              <w:jc w:val="both"/>
              <w:rPr>
                <w:rFonts w:ascii="Times New Roman" w:hAnsi="Times New Roman" w:cs="Times New Roman"/>
              </w:rPr>
            </w:pPr>
            <w:r>
              <w:rPr>
                <w:rFonts w:ascii="Times New Roman" w:hAnsi="Times New Roman" w:cs="Times New Roman"/>
                <w:b/>
                <w:bCs/>
              </w:rPr>
              <w:t>………………</w:t>
            </w:r>
            <w:r w:rsidR="00B852C2" w:rsidRPr="00B852C2">
              <w:rPr>
                <w:rFonts w:ascii="Times New Roman" w:hAnsi="Times New Roman" w:cs="Times New Roman"/>
                <w:b/>
                <w:bCs/>
              </w:rPr>
              <w:t xml:space="preserve"> </w:t>
            </w:r>
            <w:r>
              <w:rPr>
                <w:rFonts w:ascii="Times New Roman" w:hAnsi="Times New Roman" w:cs="Times New Roman"/>
                <w:b/>
                <w:bCs/>
              </w:rPr>
              <w:t>………………</w:t>
            </w:r>
          </w:p>
        </w:tc>
      </w:tr>
    </w:tbl>
    <w:p w14:paraId="0ED4C3AE" w14:textId="77777777" w:rsidR="00B852C2" w:rsidRPr="00B852C2" w:rsidRDefault="00B852C2" w:rsidP="00B852C2">
      <w:pPr>
        <w:jc w:val="both"/>
        <w:rPr>
          <w:rFonts w:ascii="Times New Roman" w:hAnsi="Times New Roman" w:cs="Times New Roman"/>
          <w:sz w:val="24"/>
          <w:szCs w:val="24"/>
        </w:rPr>
      </w:pPr>
    </w:p>
    <w:sectPr w:rsidR="00B852C2" w:rsidRPr="00B852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altName w:val="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2C2"/>
    <w:rsid w:val="00132688"/>
    <w:rsid w:val="00763447"/>
    <w:rsid w:val="00B852C2"/>
    <w:rsid w:val="00C81B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42C2"/>
  <w15:chartTrackingRefBased/>
  <w15:docId w15:val="{4127264A-300A-4427-B4F6-A754A6FC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52C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649</Words>
  <Characters>3506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ΠΑΠΑΣΤΑΜΑΤΗΣ, ΖΗΣΗΣ</cp:lastModifiedBy>
  <cp:revision>2</cp:revision>
  <dcterms:created xsi:type="dcterms:W3CDTF">2023-07-11T08:41:00Z</dcterms:created>
  <dcterms:modified xsi:type="dcterms:W3CDTF">2023-07-11T08:51:00Z</dcterms:modified>
</cp:coreProperties>
</file>