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B8D9F" w14:textId="45935AC8" w:rsidR="004916F9" w:rsidRPr="0065373D" w:rsidRDefault="0065373D" w:rsidP="00F40125">
      <w:pPr>
        <w:jc w:val="both"/>
        <w:rPr>
          <w:rFonts w:ascii="Times New Roman" w:hAnsi="Times New Roman" w:cs="Times New Roman"/>
          <w:b/>
          <w:bCs/>
          <w:sz w:val="24"/>
          <w:szCs w:val="24"/>
        </w:rPr>
      </w:pPr>
      <w:r w:rsidRPr="0065373D">
        <w:rPr>
          <w:rFonts w:ascii="Times New Roman" w:hAnsi="Times New Roman" w:cs="Times New Roman"/>
          <w:b/>
          <w:bCs/>
          <w:sz w:val="24"/>
          <w:szCs w:val="24"/>
        </w:rPr>
        <w:t xml:space="preserve">ΘΕΜΑ : </w:t>
      </w:r>
      <w:r w:rsidR="00F40125" w:rsidRPr="0065373D">
        <w:rPr>
          <w:rFonts w:ascii="Times New Roman" w:hAnsi="Times New Roman" w:cs="Times New Roman"/>
          <w:b/>
          <w:bCs/>
          <w:sz w:val="24"/>
          <w:szCs w:val="24"/>
        </w:rPr>
        <w:t>ΑΝΑΘΕΣΗ ΣΕ ΕΜΠΕΙΡΟΤΕΧΝΗ</w:t>
      </w:r>
    </w:p>
    <w:p w14:paraId="52C3D570" w14:textId="7FA220DD" w:rsidR="0065373D" w:rsidRPr="00907DB3" w:rsidRDefault="0065373D" w:rsidP="0065373D">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Ημερομηνία υποβολής </w:t>
      </w:r>
      <w:r w:rsidRPr="00907DB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
          <w:i/>
          <w:color w:val="385623" w:themeColor="accent6" w:themeShade="80"/>
          <w:sz w:val="24"/>
          <w:szCs w:val="24"/>
          <w:lang w:eastAsia="el-GR"/>
        </w:rPr>
        <w:t>25</w:t>
      </w:r>
      <w:r w:rsidRPr="00907DB3">
        <w:rPr>
          <w:rFonts w:ascii="Times New Roman" w:eastAsia="Times New Roman" w:hAnsi="Times New Roman" w:cs="Times New Roman"/>
          <w:b/>
          <w:i/>
          <w:color w:val="385623" w:themeColor="accent6" w:themeShade="80"/>
          <w:sz w:val="24"/>
          <w:szCs w:val="24"/>
          <w:lang w:eastAsia="el-GR"/>
        </w:rPr>
        <w:t>/</w:t>
      </w:r>
      <w:r>
        <w:rPr>
          <w:rFonts w:ascii="Times New Roman" w:eastAsia="Times New Roman" w:hAnsi="Times New Roman" w:cs="Times New Roman"/>
          <w:b/>
          <w:i/>
          <w:color w:val="385623" w:themeColor="accent6" w:themeShade="80"/>
          <w:sz w:val="24"/>
          <w:szCs w:val="24"/>
          <w:lang w:eastAsia="el-GR"/>
        </w:rPr>
        <w:t>11</w:t>
      </w:r>
      <w:bookmarkStart w:id="0" w:name="_GoBack"/>
      <w:bookmarkEnd w:id="0"/>
      <w:r w:rsidRPr="00907DB3">
        <w:rPr>
          <w:rFonts w:ascii="Times New Roman" w:eastAsia="Times New Roman" w:hAnsi="Times New Roman" w:cs="Times New Roman"/>
          <w:b/>
          <w:i/>
          <w:color w:val="385623" w:themeColor="accent6" w:themeShade="80"/>
          <w:sz w:val="24"/>
          <w:szCs w:val="24"/>
          <w:lang w:eastAsia="el-GR"/>
        </w:rPr>
        <w:t>/2024</w:t>
      </w:r>
    </w:p>
    <w:p w14:paraId="1C9CF6CC" w14:textId="77777777" w:rsidR="0065373D" w:rsidRDefault="0065373D" w:rsidP="00F40125">
      <w:pPr>
        <w:jc w:val="both"/>
        <w:rPr>
          <w:rFonts w:ascii="Times New Roman" w:hAnsi="Times New Roman" w:cs="Times New Roman"/>
          <w:b/>
          <w:sz w:val="24"/>
          <w:szCs w:val="24"/>
        </w:rPr>
      </w:pPr>
    </w:p>
    <w:p w14:paraId="66129487" w14:textId="4A9DA3AD" w:rsidR="00F40125" w:rsidRPr="0065373D" w:rsidRDefault="0065373D" w:rsidP="00F40125">
      <w:pPr>
        <w:jc w:val="both"/>
        <w:rPr>
          <w:rFonts w:ascii="Times New Roman" w:hAnsi="Times New Roman" w:cs="Times New Roman"/>
          <w:b/>
          <w:sz w:val="24"/>
          <w:szCs w:val="24"/>
        </w:rPr>
      </w:pPr>
      <w:r w:rsidRPr="0065373D">
        <w:rPr>
          <w:rFonts w:ascii="Times New Roman" w:hAnsi="Times New Roman" w:cs="Times New Roman"/>
          <w:b/>
          <w:sz w:val="24"/>
          <w:szCs w:val="24"/>
        </w:rPr>
        <w:t xml:space="preserve">Ερώτηση </w:t>
      </w:r>
      <w:r w:rsidRPr="0065373D">
        <w:rPr>
          <w:rFonts w:ascii="Times New Roman" w:hAnsi="Times New Roman" w:cs="Times New Roman"/>
          <w:b/>
          <w:sz w:val="24"/>
          <w:szCs w:val="24"/>
          <w:lang w:val="en-US"/>
        </w:rPr>
        <w:t xml:space="preserve">: </w:t>
      </w:r>
    </w:p>
    <w:p w14:paraId="59A99BC5" w14:textId="77777777" w:rsidR="00F40125" w:rsidRPr="0065373D" w:rsidRDefault="00F40125" w:rsidP="00F40125">
      <w:pPr>
        <w:jc w:val="both"/>
        <w:rPr>
          <w:rFonts w:ascii="Times New Roman" w:hAnsi="Times New Roman" w:cs="Times New Roman"/>
          <w:sz w:val="24"/>
          <w:szCs w:val="24"/>
        </w:rPr>
      </w:pPr>
      <w:r w:rsidRPr="0065373D">
        <w:rPr>
          <w:rFonts w:ascii="Times New Roman" w:hAnsi="Times New Roman" w:cs="Times New Roman"/>
          <w:sz w:val="24"/>
          <w:szCs w:val="24"/>
        </w:rPr>
        <w:t xml:space="preserve">Μπορεί να γίνει απευθείας ανάθεση οικοδομικού έργου σε εμπειροτέχνη ? </w:t>
      </w:r>
    </w:p>
    <w:p w14:paraId="0F951BE8" w14:textId="77777777" w:rsidR="00AE7522" w:rsidRPr="0065373D" w:rsidRDefault="006A3E57" w:rsidP="00F40125">
      <w:pPr>
        <w:jc w:val="both"/>
        <w:rPr>
          <w:rFonts w:ascii="Times New Roman" w:hAnsi="Times New Roman" w:cs="Times New Roman"/>
          <w:b/>
          <w:bCs/>
          <w:sz w:val="24"/>
          <w:szCs w:val="24"/>
        </w:rPr>
      </w:pPr>
      <w:bookmarkStart w:id="1" w:name="_Hlk183610650"/>
      <w:r w:rsidRPr="0065373D">
        <w:rPr>
          <w:rFonts w:ascii="Times New Roman" w:hAnsi="Times New Roman" w:cs="Times New Roman"/>
          <w:b/>
          <w:bCs/>
          <w:sz w:val="24"/>
          <w:szCs w:val="24"/>
        </w:rPr>
        <w:t xml:space="preserve">Απάντηση : </w:t>
      </w:r>
    </w:p>
    <w:p w14:paraId="09596027" w14:textId="759927B4" w:rsidR="006A3E57" w:rsidRPr="0065373D" w:rsidRDefault="006A3E57" w:rsidP="00F40125">
      <w:pPr>
        <w:jc w:val="both"/>
        <w:rPr>
          <w:rFonts w:ascii="Times New Roman" w:hAnsi="Times New Roman" w:cs="Times New Roman"/>
          <w:sz w:val="24"/>
          <w:szCs w:val="24"/>
        </w:rPr>
      </w:pPr>
      <w:r w:rsidRPr="0065373D">
        <w:rPr>
          <w:rFonts w:ascii="Times New Roman" w:hAnsi="Times New Roman" w:cs="Times New Roman"/>
          <w:sz w:val="24"/>
          <w:szCs w:val="24"/>
        </w:rPr>
        <w:t>Σαφέστατα.</w:t>
      </w:r>
    </w:p>
    <w:p w14:paraId="2411F04E" w14:textId="5D29E093" w:rsidR="006A3E57" w:rsidRPr="0065373D" w:rsidRDefault="006A3E57" w:rsidP="00F40125">
      <w:pPr>
        <w:jc w:val="both"/>
        <w:rPr>
          <w:rFonts w:ascii="Times New Roman" w:hAnsi="Times New Roman" w:cs="Times New Roman"/>
          <w:sz w:val="24"/>
          <w:szCs w:val="24"/>
        </w:rPr>
      </w:pPr>
      <w:r w:rsidRPr="0065373D">
        <w:rPr>
          <w:rFonts w:ascii="Times New Roman" w:hAnsi="Times New Roman" w:cs="Times New Roman"/>
          <w:sz w:val="24"/>
          <w:szCs w:val="24"/>
        </w:rPr>
        <w:t>Σύμφωνα με το Άρθρο 105 Ν. 3669/2008 «Εγγραφή στα Νομαρχιακά Μητρώα - Υποχρεώσεις υπηρεσιών», Εργοληπτικές επιχειρήσεις οποιασδήποτε νομικής μορφής που δεν είναι εγγεγραμμένες στο Μ.Ε.ΕΠ. μπορούν να αναλαμβάνουν, είτε ως μεμονωμένες επιχειρήσεις είτε και σε κοινοπραξία μεταξύ τους την κατασκευή μικρών δημοσίων έργων, όπως ορίζεται στον παρόντα Κώδικα, εφόσον είναι εγγεγραμμένες στα νομαρχιακά μητρώα, που τηρούνται στη Διεύθυνση Τεχνικών Υπηρεσιών εκάστης Νομαρχιακής Αυτοδιοίκησης (ΔΤΥΝΑ).</w:t>
      </w:r>
    </w:p>
    <w:p w14:paraId="2A99558C" w14:textId="7A5A78FC" w:rsidR="006A3E57" w:rsidRPr="0065373D" w:rsidRDefault="006A3E57" w:rsidP="00F40125">
      <w:pPr>
        <w:jc w:val="both"/>
        <w:rPr>
          <w:rFonts w:ascii="Times New Roman" w:hAnsi="Times New Roman" w:cs="Times New Roman"/>
          <w:sz w:val="24"/>
          <w:szCs w:val="24"/>
        </w:rPr>
      </w:pPr>
      <w:r w:rsidRPr="0065373D">
        <w:rPr>
          <w:rFonts w:ascii="Times New Roman" w:hAnsi="Times New Roman" w:cs="Times New Roman"/>
          <w:sz w:val="24"/>
          <w:szCs w:val="24"/>
        </w:rPr>
        <w:t>Για τους μεμονωμένους Εμπειροτέχνες (Φυσικά πρόσωπα), σύμφωνα με την παρ. 3</w:t>
      </w:r>
      <w:r w:rsidR="00C13E92" w:rsidRPr="0065373D">
        <w:rPr>
          <w:rFonts w:ascii="Times New Roman" w:hAnsi="Times New Roman" w:cs="Times New Roman"/>
          <w:sz w:val="24"/>
          <w:szCs w:val="24"/>
        </w:rPr>
        <w:t xml:space="preserve"> </w:t>
      </w:r>
      <w:r w:rsidRPr="0065373D">
        <w:rPr>
          <w:rFonts w:ascii="Times New Roman" w:hAnsi="Times New Roman" w:cs="Times New Roman"/>
          <w:sz w:val="24"/>
          <w:szCs w:val="24"/>
        </w:rPr>
        <w:t>«</w:t>
      </w:r>
      <w:r w:rsidRPr="0065373D">
        <w:rPr>
          <w:rFonts w:ascii="Times New Roman" w:hAnsi="Times New Roman" w:cs="Times New Roman"/>
          <w:i/>
          <w:iCs/>
          <w:sz w:val="24"/>
          <w:szCs w:val="24"/>
        </w:rPr>
        <w:t>Άρθρο 106 Συμμετοχή στις δημοπρασίες  Όρια προϋπολογισμού»</w:t>
      </w:r>
      <w:r w:rsidRPr="0065373D">
        <w:rPr>
          <w:rFonts w:ascii="Times New Roman" w:hAnsi="Times New Roman" w:cs="Times New Roman"/>
          <w:sz w:val="24"/>
          <w:szCs w:val="24"/>
        </w:rPr>
        <w:t>,</w:t>
      </w:r>
      <w:r w:rsidR="00C13E92" w:rsidRPr="0065373D">
        <w:rPr>
          <w:sz w:val="24"/>
          <w:szCs w:val="24"/>
        </w:rPr>
        <w:t xml:space="preserve"> </w:t>
      </w:r>
      <w:r w:rsidR="00C13E92" w:rsidRPr="0065373D">
        <w:rPr>
          <w:rFonts w:ascii="Times New Roman" w:hAnsi="Times New Roman" w:cs="Times New Roman"/>
          <w:sz w:val="24"/>
          <w:szCs w:val="24"/>
        </w:rPr>
        <w:t>σε συνάρτηση με την</w:t>
      </w:r>
      <w:r w:rsidR="00C13E92" w:rsidRPr="0065373D">
        <w:rPr>
          <w:sz w:val="24"/>
          <w:szCs w:val="24"/>
        </w:rPr>
        <w:t xml:space="preserve"> </w:t>
      </w:r>
      <w:r w:rsidR="00C13E92" w:rsidRPr="0065373D">
        <w:rPr>
          <w:rFonts w:ascii="Times New Roman" w:hAnsi="Times New Roman" w:cs="Times New Roman"/>
          <w:sz w:val="24"/>
          <w:szCs w:val="24"/>
        </w:rPr>
        <w:t>κατασκευαστική τους εμπειρία, αντιστοίχως, από τη λήψη της άδειας</w:t>
      </w:r>
      <w:r w:rsidRPr="0065373D">
        <w:rPr>
          <w:rFonts w:ascii="Times New Roman" w:hAnsi="Times New Roman" w:cs="Times New Roman"/>
          <w:sz w:val="24"/>
          <w:szCs w:val="24"/>
        </w:rPr>
        <w:t xml:space="preserve"> </w:t>
      </w:r>
      <w:r w:rsidR="00C13E92" w:rsidRPr="0065373D">
        <w:rPr>
          <w:rFonts w:ascii="Times New Roman" w:hAnsi="Times New Roman" w:cs="Times New Roman"/>
          <w:sz w:val="24"/>
          <w:szCs w:val="24"/>
        </w:rPr>
        <w:t>ισχύει : «</w:t>
      </w:r>
      <w:r w:rsidRPr="0065373D">
        <w:rPr>
          <w:rFonts w:ascii="Times New Roman" w:hAnsi="Times New Roman" w:cs="Times New Roman"/>
          <w:sz w:val="24"/>
          <w:szCs w:val="24"/>
        </w:rPr>
        <w:t>Οι επιχειρήσεις που ασκούνται από κατόχους σχετικών αδειών, οι οποίοι έχουν τουλάχιστον τριετή κατασκευαστική εμπειρία,, από τη λήψη της άδειας, μπορούν να αναλάβουν έργα κατηγοριών του Μ.Ε.ΕΠ. που αντιστοιχούν στις άδειες και με προϋπολογισμό μέχρι δεκαοκτώ χιλιάδες (18.000) ευρώ. Το όριο αυτό αυξάνεται μέχρι του ποσού των τριάντα χιλιάδων (30.000) ευρώ ή σαράντα δύο χιλιάδων (42.000) ευρώ ή πενήντα τριών χιλιάδων (53.000) ευρώ, όταν έχουν ή αποκτήσουν εξαετή, εννεαετή ή δωδεκαετή κατασκευαστική εμπειρία, αντιστοίχως, από τη λήψη της άδειας</w:t>
      </w:r>
      <w:r w:rsidR="00C13E92" w:rsidRPr="0065373D">
        <w:rPr>
          <w:rFonts w:ascii="Times New Roman" w:hAnsi="Times New Roman" w:cs="Times New Roman"/>
          <w:sz w:val="24"/>
          <w:szCs w:val="24"/>
        </w:rPr>
        <w:t>»</w:t>
      </w:r>
      <w:r w:rsidRPr="0065373D">
        <w:rPr>
          <w:rFonts w:ascii="Times New Roman" w:hAnsi="Times New Roman" w:cs="Times New Roman"/>
          <w:sz w:val="24"/>
          <w:szCs w:val="24"/>
        </w:rPr>
        <w:t>.</w:t>
      </w:r>
    </w:p>
    <w:p w14:paraId="531DD592" w14:textId="68D38A6E" w:rsidR="006A3E57" w:rsidRPr="0065373D" w:rsidRDefault="006A3E57" w:rsidP="00F40125">
      <w:pPr>
        <w:jc w:val="both"/>
        <w:rPr>
          <w:rFonts w:ascii="Times New Roman" w:hAnsi="Times New Roman" w:cs="Times New Roman"/>
          <w:sz w:val="24"/>
          <w:szCs w:val="24"/>
        </w:rPr>
      </w:pPr>
      <w:r w:rsidRPr="0065373D">
        <w:rPr>
          <w:rFonts w:ascii="Times New Roman" w:hAnsi="Times New Roman" w:cs="Times New Roman"/>
          <w:sz w:val="24"/>
          <w:szCs w:val="24"/>
        </w:rPr>
        <w:t xml:space="preserve">Σχετικά με τα ανωτέρω βλέπε «Άρθρο 105 Ν. 3669/2008 </w:t>
      </w:r>
      <w:r w:rsidRPr="0065373D">
        <w:rPr>
          <w:rFonts w:ascii="Times New Roman" w:hAnsi="Times New Roman" w:cs="Times New Roman"/>
          <w:i/>
          <w:iCs/>
          <w:sz w:val="24"/>
          <w:szCs w:val="24"/>
        </w:rPr>
        <w:t>«Εγγραφή στα Νομαρχιακά Μητρώα - Υποχρεώσεις υπηρεσιών»</w:t>
      </w:r>
      <w:r w:rsidRPr="0065373D">
        <w:rPr>
          <w:rFonts w:ascii="Times New Roman" w:hAnsi="Times New Roman" w:cs="Times New Roman"/>
          <w:sz w:val="24"/>
          <w:szCs w:val="24"/>
        </w:rPr>
        <w:t xml:space="preserve"> και «</w:t>
      </w:r>
      <w:r w:rsidRPr="0065373D">
        <w:rPr>
          <w:rFonts w:ascii="Times New Roman" w:hAnsi="Times New Roman" w:cs="Times New Roman"/>
          <w:i/>
          <w:iCs/>
          <w:sz w:val="24"/>
          <w:szCs w:val="24"/>
        </w:rPr>
        <w:t>Άρθρο 106 Συμμετοχή στις δημοπρασίες  Όρια προϋπολογισμού»</w:t>
      </w:r>
      <w:r w:rsidRPr="0065373D">
        <w:rPr>
          <w:rFonts w:ascii="Times New Roman" w:hAnsi="Times New Roman" w:cs="Times New Roman"/>
          <w:sz w:val="24"/>
          <w:szCs w:val="24"/>
        </w:rPr>
        <w:t>, όπως αυτά τροποποιήθηκαν και τα οποία και σου στέλνω συνημμένα.</w:t>
      </w:r>
    </w:p>
    <w:bookmarkEnd w:id="1"/>
    <w:p w14:paraId="16728417" w14:textId="77777777" w:rsidR="00C13E92" w:rsidRPr="0065373D" w:rsidRDefault="00C13E92" w:rsidP="00F40125">
      <w:pPr>
        <w:jc w:val="both"/>
        <w:rPr>
          <w:rFonts w:ascii="Times New Roman" w:hAnsi="Times New Roman" w:cs="Times New Roman"/>
          <w:sz w:val="24"/>
          <w:szCs w:val="24"/>
        </w:rPr>
      </w:pPr>
    </w:p>
    <w:sectPr w:rsidR="00C13E92" w:rsidRPr="006537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25"/>
    <w:rsid w:val="004916F9"/>
    <w:rsid w:val="0065373D"/>
    <w:rsid w:val="006A3E57"/>
    <w:rsid w:val="00AE7522"/>
    <w:rsid w:val="00C13E92"/>
    <w:rsid w:val="00F401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3AA84"/>
  <w15:chartTrackingRefBased/>
  <w15:docId w15:val="{42D909AE-B033-4076-8712-6538ABF1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1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1422</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Ζήσης Παπασταμάτης</dc:creator>
  <cp:keywords/>
  <dc:description/>
  <cp:lastModifiedBy>User</cp:lastModifiedBy>
  <cp:revision>2</cp:revision>
  <dcterms:created xsi:type="dcterms:W3CDTF">2025-03-20T16:16:00Z</dcterms:created>
  <dcterms:modified xsi:type="dcterms:W3CDTF">2025-03-20T16:16:00Z</dcterms:modified>
</cp:coreProperties>
</file>